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911" w:rsidRPr="00EA2911" w:rsidRDefault="00EA2911" w:rsidP="00EA2911">
      <w:pPr>
        <w:rPr>
          <w:b/>
          <w:color w:val="FF0000"/>
          <w:sz w:val="32"/>
          <w:szCs w:val="32"/>
          <w:u w:val="single"/>
        </w:rPr>
      </w:pPr>
      <w:r w:rsidRPr="00EA2911">
        <w:rPr>
          <w:b/>
          <w:color w:val="FF0000"/>
          <w:sz w:val="32"/>
          <w:szCs w:val="32"/>
          <w:u w:val="single"/>
        </w:rPr>
        <w:t xml:space="preserve">PARTIE </w:t>
      </w:r>
      <w:r>
        <w:rPr>
          <w:b/>
          <w:color w:val="FF0000"/>
          <w:sz w:val="32"/>
          <w:szCs w:val="32"/>
          <w:u w:val="single"/>
        </w:rPr>
        <w:t>4</w:t>
      </w:r>
      <w:r w:rsidRPr="00EA2911">
        <w:rPr>
          <w:b/>
          <w:color w:val="FF0000"/>
          <w:sz w:val="32"/>
          <w:szCs w:val="32"/>
          <w:u w:val="single"/>
        </w:rPr>
        <w:t xml:space="preserve"> : </w:t>
      </w:r>
      <w:r>
        <w:rPr>
          <w:b/>
          <w:color w:val="FF0000"/>
          <w:sz w:val="32"/>
          <w:szCs w:val="32"/>
          <w:u w:val="single"/>
        </w:rPr>
        <w:t>MECANIQUE</w:t>
      </w:r>
    </w:p>
    <w:p w:rsidR="00EA2911" w:rsidRPr="00EA2911" w:rsidRDefault="00EA2911" w:rsidP="00EA2911">
      <w:pPr>
        <w:rPr>
          <w:b/>
          <w:color w:val="FF0000"/>
          <w:sz w:val="32"/>
          <w:szCs w:val="32"/>
          <w:u w:val="single"/>
        </w:rPr>
      </w:pPr>
      <w:r w:rsidRPr="00EA2911">
        <w:rPr>
          <w:b/>
          <w:color w:val="FF0000"/>
          <w:sz w:val="32"/>
          <w:szCs w:val="32"/>
          <w:u w:val="single"/>
        </w:rPr>
        <w:t xml:space="preserve">Séquence </w:t>
      </w:r>
      <w:r>
        <w:rPr>
          <w:b/>
          <w:color w:val="FF0000"/>
          <w:sz w:val="32"/>
          <w:szCs w:val="32"/>
          <w:u w:val="single"/>
        </w:rPr>
        <w:t>2</w:t>
      </w:r>
      <w:r w:rsidRPr="00EA2911">
        <w:rPr>
          <w:b/>
          <w:color w:val="FF0000"/>
          <w:sz w:val="32"/>
          <w:szCs w:val="32"/>
          <w:u w:val="single"/>
        </w:rPr>
        <w:t xml:space="preserve"> : </w:t>
      </w:r>
      <w:r>
        <w:rPr>
          <w:b/>
          <w:color w:val="FF0000"/>
          <w:sz w:val="32"/>
          <w:szCs w:val="32"/>
          <w:u w:val="single"/>
        </w:rPr>
        <w:t>Mouvement dans un champ uniforme</w:t>
      </w:r>
    </w:p>
    <w:p w:rsidR="00EA2911" w:rsidRPr="00EA2911" w:rsidRDefault="00EA2911" w:rsidP="00EA2911">
      <w:pPr>
        <w:rPr>
          <w:b/>
          <w:color w:val="FF0000"/>
          <w:sz w:val="32"/>
          <w:szCs w:val="32"/>
          <w:u w:val="single"/>
        </w:rPr>
      </w:pPr>
      <w:r w:rsidRPr="00EA2911">
        <w:rPr>
          <w:b/>
          <w:color w:val="FF0000"/>
          <w:sz w:val="32"/>
          <w:szCs w:val="32"/>
          <w:u w:val="single"/>
        </w:rPr>
        <w:t>Séance 3 : Mouvements dans un champ</w:t>
      </w:r>
      <w:r>
        <w:rPr>
          <w:b/>
          <w:color w:val="FF0000"/>
          <w:sz w:val="32"/>
          <w:szCs w:val="32"/>
          <w:u w:val="single"/>
        </w:rPr>
        <w:t xml:space="preserve"> de pesanteur</w:t>
      </w:r>
      <w:r w:rsidRPr="00EA2911">
        <w:rPr>
          <w:b/>
          <w:color w:val="FF0000"/>
          <w:sz w:val="32"/>
          <w:szCs w:val="32"/>
          <w:u w:val="single"/>
        </w:rPr>
        <w:t xml:space="preserve"> uniforme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pStyle w:val="Soustitre"/>
        <w:numPr>
          <w:ilvl w:val="0"/>
          <w:numId w:val="2"/>
        </w:numPr>
        <w:rPr>
          <w:b/>
          <w:color w:val="FF0000"/>
          <w:sz w:val="32"/>
          <w:szCs w:val="32"/>
          <w:u w:val="none"/>
        </w:rPr>
      </w:pPr>
      <w:r>
        <w:rPr>
          <w:b/>
          <w:color w:val="FF0000"/>
          <w:sz w:val="32"/>
          <w:szCs w:val="32"/>
          <w:u w:val="none"/>
        </w:rPr>
        <w:t>Champ uniforme</w:t>
      </w:r>
    </w:p>
    <w:p w:rsidR="00EA2911" w:rsidRPr="00EA2911" w:rsidRDefault="00EA2911" w:rsidP="00EA2911">
      <w:pPr>
        <w:rPr>
          <w:color w:val="002060"/>
          <w:sz w:val="26"/>
          <w:szCs w:val="26"/>
        </w:rPr>
      </w:pPr>
      <w:r w:rsidRPr="00EA2911">
        <w:rPr>
          <w:noProof/>
          <w:color w:val="002060"/>
          <w:sz w:val="24"/>
          <w:lang w:eastAsia="en-US"/>
        </w:rPr>
        <mc:AlternateContent>
          <mc:Choice Requires="wps">
            <w:drawing>
              <wp:anchor distT="91440" distB="91440" distL="114300" distR="114300" simplePos="0" relativeHeight="251663360" behindDoc="0" locked="0" layoutInCell="0" allowOverlap="1">
                <wp:simplePos x="0" y="0"/>
                <wp:positionH relativeFrom="margin">
                  <wp:posOffset>4040187</wp:posOffset>
                </wp:positionH>
                <wp:positionV relativeFrom="margin">
                  <wp:posOffset>1475740</wp:posOffset>
                </wp:positionV>
                <wp:extent cx="2413635" cy="2164080"/>
                <wp:effectExtent l="10795" t="11430" r="13970" b="15240"/>
                <wp:wrapSquare wrapText="bothSides"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13635" cy="2164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2911" w:rsidRDefault="00EA2911" w:rsidP="00EA2911">
                            <w:pP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17EB1F" wp14:editId="57A3E046">
                                  <wp:extent cx="2009954" cy="1784351"/>
                                  <wp:effectExtent l="0" t="0" r="0" b="0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953" cy="178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318.1pt;margin-top:116.2pt;width:190.05pt;height:170.4pt;flip:x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" o:allowincell="f" filled="f" fillcolor="black [3213]" strokecolor="black [3213]" strokeweight="1.5pt">
                <v:shadow color="#70ad47 [3209]" opacity=".5" offset="-15pt,0"/>
                <v:textbox inset="21.6pt,21.6pt,21.6pt,21.6pt">
                  <w:txbxContent>
                    <w:p w:rsidR="00EA2911" w:rsidRDefault="00EA2911" w:rsidP="00EA2911">
                      <w:pPr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0"/>
                          <w:szCs w:val="20"/>
                        </w:rPr>
                        <w:drawing>
                          <wp:inline distT="0" distB="0" distL="0" distR="0" wp14:anchorId="5317EB1F" wp14:editId="57A3E046">
                            <wp:extent cx="2009954" cy="1784351"/>
                            <wp:effectExtent l="0" t="0" r="0" b="0"/>
                            <wp:docPr id="87" name="Imag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953" cy="178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A2911" w:rsidRPr="00EA2911" w:rsidRDefault="00EA2911" w:rsidP="00EA2911">
      <w:pPr>
        <w:ind w:right="4346"/>
        <w:rPr>
          <w:rFonts w:ascii="Arial" w:hAnsi="Arial" w:cs="Arial"/>
          <w:color w:val="002060"/>
          <w:sz w:val="24"/>
        </w:rPr>
      </w:pPr>
    </w:p>
    <w:p w:rsidR="00EA2911" w:rsidRPr="00EA2911" w:rsidRDefault="00EA2911" w:rsidP="00EA2911">
      <w:pPr>
        <w:ind w:right="4346"/>
        <w:rPr>
          <w:rFonts w:ascii="Arial" w:hAnsi="Arial" w:cs="Arial"/>
          <w:color w:val="002060"/>
          <w:sz w:val="24"/>
        </w:rPr>
      </w:pPr>
    </w:p>
    <w:p w:rsidR="00EA2911" w:rsidRPr="00EA2911" w:rsidRDefault="00EA2911" w:rsidP="00EA2911">
      <w:pPr>
        <w:ind w:right="4346"/>
        <w:rPr>
          <w:rFonts w:ascii="Arial" w:hAnsi="Arial" w:cs="Arial"/>
          <w:color w:val="002060"/>
          <w:sz w:val="24"/>
        </w:rPr>
      </w:pPr>
      <w:r w:rsidRPr="00EA2911">
        <w:rPr>
          <w:rFonts w:ascii="Arial" w:hAnsi="Arial" w:cs="Arial"/>
          <w:noProof/>
          <w:color w:val="00206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78740</wp:posOffset>
                </wp:positionV>
                <wp:extent cx="1066800" cy="622300"/>
                <wp:effectExtent l="6985" t="0" r="2540" b="0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622300"/>
                          <a:chOff x="3290" y="3738"/>
                          <a:chExt cx="1680" cy="980"/>
                        </a:xfrm>
                      </wpg:grpSpPr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3738"/>
                            <a:ext cx="1652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Default="00EA2911" w:rsidP="00EA2911">
                              <w:pPr>
                                <w:rPr>
                                  <w:i/>
                                </w:rPr>
                              </w:pPr>
                              <w:r w:rsidRPr="00E85724">
                                <w:rPr>
                                  <w:i/>
                                </w:rPr>
                                <w:t>P</w:t>
                              </w:r>
                              <w:r>
                                <w:t xml:space="preserve"> </w:t>
                              </w:r>
                              <w:r w:rsidRPr="00E8572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en</w:t>
                              </w:r>
                              <w:r>
                                <w:t xml:space="preserve"> </w:t>
                              </w:r>
                              <w:r w:rsidRPr="00E85724">
                                <w:rPr>
                                  <w:i/>
                                </w:rPr>
                                <w:t>N</w:t>
                              </w:r>
                            </w:p>
                            <w:p w:rsidR="00EA2911" w:rsidRDefault="00EA2911" w:rsidP="00EA2911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m </w:t>
                              </w:r>
                              <w:r w:rsidRPr="00E8572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</w:rPr>
                                <w:t xml:space="preserve"> kg</w:t>
                              </w:r>
                            </w:p>
                            <w:p w:rsidR="00EA2911" w:rsidRDefault="00EA2911" w:rsidP="00EA2911">
                              <w:r>
                                <w:rPr>
                                  <w:i/>
                                </w:rPr>
                                <w:t xml:space="preserve">g </w:t>
                              </w:r>
                              <w:r w:rsidRPr="00E8572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</w:rPr>
                                <w:t xml:space="preserve"> N/kg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290" y="3822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8" o:spid="_x0000_s1027" style="position:absolute;left:0;text-align:left;margin-left:102.2pt;margin-top:6.2pt;width:84pt;height:49pt;z-index:251662336" coordorigin="3290,3738" coordsize="1680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left:3318;top:3738;width:1652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EA2911" w:rsidRDefault="00EA2911" w:rsidP="00EA2911">
                        <w:pPr>
                          <w:rPr>
                            <w:i/>
                          </w:rPr>
                        </w:pPr>
                        <w:r w:rsidRPr="00E85724">
                          <w:rPr>
                            <w:i/>
                          </w:rPr>
                          <w:t>P</w:t>
                        </w:r>
                        <w:r>
                          <w:t xml:space="preserve"> </w:t>
                        </w:r>
                        <w:r w:rsidRPr="00E8572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</w:t>
                        </w:r>
                        <w:r>
                          <w:t xml:space="preserve"> </w:t>
                        </w:r>
                        <w:r w:rsidRPr="00E85724">
                          <w:rPr>
                            <w:i/>
                          </w:rPr>
                          <w:t>N</w:t>
                        </w:r>
                      </w:p>
                      <w:p w:rsidR="00EA2911" w:rsidRDefault="00EA2911" w:rsidP="00EA2911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m </w:t>
                        </w:r>
                        <w:r w:rsidRPr="00E8572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i/>
                          </w:rPr>
                          <w:t xml:space="preserve"> kg</w:t>
                        </w:r>
                      </w:p>
                      <w:p w:rsidR="00EA2911" w:rsidRDefault="00EA2911" w:rsidP="00EA2911">
                        <w:r>
                          <w:rPr>
                            <w:i/>
                          </w:rPr>
                          <w:t xml:space="preserve">g </w:t>
                        </w:r>
                        <w:r w:rsidRPr="00E8572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i/>
                          </w:rPr>
                          <w:t xml:space="preserve"> N/kg</w:t>
                        </w:r>
                      </w:p>
                    </w:txbxContent>
                  </v:textbox>
                </v:shape>
                <v:line id="Line 24" o:spid="_x0000_s1029" style="position:absolute;visibility:visible;mso-wrap-style:square" from="3290,3822" to="3290,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</v:group>
            </w:pict>
          </mc:Fallback>
        </mc:AlternateContent>
      </w:r>
      <w:r w:rsidRPr="00EA2911">
        <w:rPr>
          <w:rFonts w:ascii="Arial" w:hAnsi="Arial" w:cs="Arial"/>
          <w:noProof/>
          <w:color w:val="00206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124460</wp:posOffset>
                </wp:positionV>
                <wp:extent cx="779145" cy="409575"/>
                <wp:effectExtent l="9525" t="16510" r="11430" b="1206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59AFD" id="Rectangle 27" o:spid="_x0000_s1026" style="position:absolute;margin-left:34.9pt;margin-top:9.8pt;width:61.3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" filled="f" strokecolor="red" strokeweight="1.5pt"/>
            </w:pict>
          </mc:Fallback>
        </mc:AlternateContent>
      </w:r>
    </w:p>
    <w:p w:rsidR="00EA2911" w:rsidRPr="00EA2911" w:rsidRDefault="00EA2911" w:rsidP="00EA2911">
      <w:pPr>
        <w:ind w:right="4346" w:firstLine="708"/>
        <w:rPr>
          <w:rFonts w:ascii="Arial" w:hAnsi="Arial" w:cs="Arial"/>
          <w:color w:val="002060"/>
          <w:sz w:val="24"/>
        </w:rPr>
      </w:pPr>
      <w:r w:rsidRPr="00EA2911">
        <w:rPr>
          <w:rFonts w:ascii="Arial" w:hAnsi="Arial" w:cs="Arial"/>
          <w:color w:val="002060"/>
          <w:position w:val="-10"/>
          <w:sz w:val="24"/>
        </w:rPr>
        <w:object w:dxaOrig="8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4pt;height:27.15pt" o:ole="">
            <v:imagedata r:id="rId10" o:title=""/>
          </v:shape>
          <o:OLEObject Type="Embed" ProgID="Equation.3" ShapeID="_x0000_i1025" DrawAspect="Content" ObjectID="_1576655010" r:id="rId11"/>
        </w:object>
      </w:r>
    </w:p>
    <w:p w:rsidR="00EA2911" w:rsidRPr="00EA2911" w:rsidRDefault="00EA2911" w:rsidP="00EA2911">
      <w:pPr>
        <w:ind w:right="4346"/>
        <w:rPr>
          <w:rFonts w:ascii="Arial" w:hAnsi="Arial" w:cs="Arial"/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Les caractéristiques du champ de pesanteur terrestre sont :</w:t>
      </w: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noProof/>
          <w:color w:val="00206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66040</wp:posOffset>
                </wp:positionV>
                <wp:extent cx="2428875" cy="1162050"/>
                <wp:effectExtent l="6985" t="10795" r="12065" b="825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911" w:rsidRDefault="00EA2911" w:rsidP="00EA2911">
                            <w:r w:rsidRPr="00B46FB8">
                              <w:rPr>
                                <w:noProof/>
                              </w:rPr>
                              <w:drawing>
                                <wp:inline distT="0" distB="0" distL="0" distR="0" wp14:anchorId="53B2024F" wp14:editId="6F0F6AFC">
                                  <wp:extent cx="1647825" cy="1061085"/>
                                  <wp:effectExtent l="19050" t="0" r="9525" b="0"/>
                                  <wp:docPr id="25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06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left:0;text-align:left;margin-left:258.1pt;margin-top:5.2pt;width:191.25pt;height:91.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">
                <v:textbox style="mso-fit-shape-to-text:t">
                  <w:txbxContent>
                    <w:p w:rsidR="00EA2911" w:rsidRDefault="00EA2911" w:rsidP="00EA2911">
                      <w:r w:rsidRPr="00B46FB8">
                        <w:rPr>
                          <w:noProof/>
                        </w:rPr>
                        <w:drawing>
                          <wp:inline distT="0" distB="0" distL="0" distR="0" wp14:anchorId="53B2024F" wp14:editId="6F0F6AFC">
                            <wp:extent cx="1647825" cy="1061085"/>
                            <wp:effectExtent l="19050" t="0" r="9525" b="0"/>
                            <wp:docPr id="25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06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2911">
        <w:rPr>
          <w:color w:val="002060"/>
          <w:sz w:val="24"/>
        </w:rPr>
        <w:t>-</w:t>
      </w:r>
      <w:r w:rsidRPr="00EA2911">
        <w:rPr>
          <w:color w:val="002060"/>
          <w:sz w:val="24"/>
        </w:rPr>
        <w:tab/>
        <w:t>direction : radiale</w:t>
      </w: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-</w:t>
      </w:r>
      <w:r w:rsidRPr="00EA2911">
        <w:rPr>
          <w:color w:val="002060"/>
          <w:sz w:val="24"/>
        </w:rPr>
        <w:tab/>
        <w:t>sens : vers le centre de la Terre</w:t>
      </w: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-</w:t>
      </w:r>
      <w:r w:rsidRPr="00EA2911">
        <w:rPr>
          <w:color w:val="002060"/>
          <w:sz w:val="24"/>
        </w:rPr>
        <w:tab/>
        <w:t xml:space="preserve">intensité : g = 9,8 N·kg </w:t>
      </w:r>
      <w:r w:rsidRPr="00EA2911">
        <w:rPr>
          <w:color w:val="002060"/>
          <w:sz w:val="24"/>
          <w:vertAlign w:val="superscript"/>
        </w:rPr>
        <w:t>-1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Donc, à l’échelle de la Terre, le champ de pesanteur n’est pas uniforme mais à l’échelle humaine, ce champ peut raisonnablement être considéré comme uniforme.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6"/>
          <w:szCs w:val="26"/>
        </w:rPr>
      </w:pPr>
    </w:p>
    <w:p w:rsidR="00EA2911" w:rsidRDefault="00EA2911" w:rsidP="00EA2911">
      <w:pPr>
        <w:pStyle w:val="Soustitre"/>
        <w:numPr>
          <w:ilvl w:val="0"/>
          <w:numId w:val="2"/>
        </w:num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Etude d’un cas de chute libre</w:t>
      </w:r>
    </w:p>
    <w:p w:rsidR="00EA2911" w:rsidRDefault="00EA2911" w:rsidP="00EA2911">
      <w:pPr>
        <w:pStyle w:val="Soustitre"/>
        <w:numPr>
          <w:ilvl w:val="0"/>
          <w:numId w:val="0"/>
        </w:numPr>
        <w:ind w:left="1701" w:hanging="567"/>
        <w:rPr>
          <w:b/>
          <w:color w:val="FF0000"/>
          <w:sz w:val="32"/>
          <w:szCs w:val="32"/>
        </w:rPr>
      </w:pPr>
    </w:p>
    <w:p w:rsidR="00EA2911" w:rsidRPr="00EA2911" w:rsidRDefault="00EA2911" w:rsidP="00EA2911">
      <w:pPr>
        <w:pStyle w:val="Petittitre"/>
        <w:numPr>
          <w:ilvl w:val="0"/>
          <w:numId w:val="0"/>
        </w:numPr>
        <w:ind w:left="567" w:hanging="567"/>
        <w:rPr>
          <w:color w:val="002060"/>
        </w:rPr>
      </w:pPr>
    </w:p>
    <w:p w:rsidR="00EA2911" w:rsidRPr="007679FF" w:rsidRDefault="007679FF" w:rsidP="00EA2911">
      <w:pPr>
        <w:pStyle w:val="Soustitre"/>
        <w:numPr>
          <w:ilvl w:val="6"/>
          <w:numId w:val="2"/>
        </w:numPr>
        <w:ind w:left="2835" w:hanging="425"/>
        <w:rPr>
          <w:b/>
          <w:color w:val="538135" w:themeColor="accent6" w:themeShade="BF"/>
          <w:sz w:val="28"/>
          <w:szCs w:val="28"/>
        </w:rPr>
      </w:pPr>
      <w:r w:rsidRPr="007679FF">
        <w:rPr>
          <w:b/>
          <w:color w:val="538135" w:themeColor="accent6" w:themeShade="BF"/>
          <w:sz w:val="28"/>
          <w:szCs w:val="28"/>
        </w:rPr>
        <w:t>Hypothèse d’étude</w:t>
      </w:r>
    </w:p>
    <w:p w:rsidR="007679FF" w:rsidRDefault="007679FF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color w:val="002060"/>
          <w:sz w:val="24"/>
        </w:rPr>
        <w:t xml:space="preserve">Un point matériel de masse m (bille par exemple) est lancé </w:t>
      </w:r>
      <w:r w:rsidRPr="00EA2911">
        <w:rPr>
          <w:bCs/>
          <w:color w:val="002060"/>
          <w:sz w:val="24"/>
        </w:rPr>
        <w:t xml:space="preserve">à l’instant t = 0 </w:t>
      </w:r>
      <w:r w:rsidRPr="00EA2911">
        <w:rPr>
          <w:color w:val="002060"/>
          <w:sz w:val="24"/>
        </w:rPr>
        <w:t xml:space="preserve">avec une vitesse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color w:val="002060"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bCs/>
                    <w:i/>
                    <w:color w:val="002060"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color w:val="002060"/>
                    <w:sz w:val="24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color w:val="002060"/>
                <w:sz w:val="24"/>
              </w:rPr>
              <m:t>O</m:t>
            </m:r>
          </m:sub>
        </m:sSub>
      </m:oMath>
      <w:r w:rsidRPr="00EA2911">
        <w:rPr>
          <w:bCs/>
          <w:color w:val="002060"/>
          <w:sz w:val="24"/>
        </w:rPr>
        <w:t xml:space="preserve"> faisant un angle α par rapport à l’horizontal (angle de tir).</w:t>
      </w: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On néglige l’action de l’air (poussée d’Archimède, frottements) sur le projectile.</w:t>
      </w: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On se propose d’étudier le mouvement de </w:t>
      </w:r>
      <w:r w:rsidRPr="00EA2911">
        <w:rPr>
          <w:b/>
          <w:bCs/>
          <w:color w:val="002060"/>
          <w:sz w:val="24"/>
        </w:rPr>
        <w:t>chute libre</w:t>
      </w:r>
      <w:r w:rsidRPr="00EA2911">
        <w:rPr>
          <w:bCs/>
          <w:color w:val="002060"/>
          <w:sz w:val="24"/>
        </w:rPr>
        <w:t xml:space="preserve"> sous la seule action du champ de pesanteur uniforme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g</m:t>
            </m:r>
          </m:e>
        </m:acc>
      </m:oMath>
      <w:r w:rsidRPr="00EA2911">
        <w:rPr>
          <w:bCs/>
          <w:color w:val="002060"/>
          <w:sz w:val="24"/>
        </w:rPr>
        <w:t xml:space="preserve"> = –g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k</m:t>
            </m:r>
          </m:e>
        </m:acc>
      </m:oMath>
    </w:p>
    <w:p w:rsidR="00EA2911" w:rsidRPr="00EA2911" w:rsidRDefault="00EA2911" w:rsidP="00EA2911">
      <w:pPr>
        <w:rPr>
          <w:b/>
          <w:bCs/>
          <w:color w:val="002060"/>
          <w:sz w:val="24"/>
        </w:rPr>
      </w:pPr>
    </w:p>
    <w:p w:rsidR="00EA2911" w:rsidRPr="00EA2911" w:rsidRDefault="00EA2911" w:rsidP="00EA2911">
      <w:pPr>
        <w:pStyle w:val="Paragraphedeliste"/>
        <w:numPr>
          <w:ilvl w:val="0"/>
          <w:numId w:val="9"/>
        </w:num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Système étudié : {bille}</w:t>
      </w:r>
    </w:p>
    <w:p w:rsidR="00EA2911" w:rsidRPr="00EA2911" w:rsidRDefault="00EA2911" w:rsidP="00EA2911">
      <w:pPr>
        <w:pStyle w:val="Paragraphedeliste"/>
        <w:numPr>
          <w:ilvl w:val="0"/>
          <w:numId w:val="9"/>
        </w:num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Référentiel d’étude : terrestre supposé galiléen</w:t>
      </w:r>
    </w:p>
    <w:p w:rsidR="00EA2911" w:rsidRPr="00EA2911" w:rsidRDefault="00EA2911" w:rsidP="00EA2911">
      <w:pPr>
        <w:pStyle w:val="Paragraphedeliste"/>
        <w:numPr>
          <w:ilvl w:val="0"/>
          <w:numId w:val="9"/>
        </w:num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Bilan des forces : </w:t>
      </w:r>
      <w:r w:rsidRPr="00EA2911">
        <w:rPr>
          <w:bCs/>
          <w:color w:val="002060"/>
          <w:sz w:val="24"/>
        </w:rPr>
        <w:tab/>
        <w:t xml:space="preserve">- poids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P</m:t>
            </m:r>
          </m:e>
        </m:acc>
      </m:oMath>
      <w:r w:rsidRPr="00EA2911">
        <w:rPr>
          <w:bCs/>
          <w:color w:val="002060"/>
          <w:sz w:val="24"/>
        </w:rPr>
        <w:t xml:space="preserve"> 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jc w:val="center"/>
        <w:rPr>
          <w:bCs/>
          <w:color w:val="002060"/>
          <w:sz w:val="24"/>
        </w:rPr>
      </w:pPr>
      <w:r w:rsidRPr="00EA2911">
        <w:rPr>
          <w:bCs/>
          <w:noProof/>
          <w:color w:val="002060"/>
          <w:sz w:val="24"/>
        </w:rPr>
        <w:lastRenderedPageBreak/>
        <w:drawing>
          <wp:inline distT="0" distB="0" distL="0" distR="0" wp14:anchorId="6DB95A84" wp14:editId="7AD25AE8">
            <wp:extent cx="2636402" cy="2041516"/>
            <wp:effectExtent l="19050" t="0" r="0" b="0"/>
            <wp:docPr id="14" name="Image 11" descr="C:\Users\Laetitia CARTI CRANE\Pictures\2013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etitia CARTI CRANE\Pictures\2013-12-16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65" t="33573" r="63064" b="486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6400" cy="20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Le plan (Oxy) est appelé </w:t>
      </w:r>
      <w:r w:rsidRPr="00EA2911">
        <w:rPr>
          <w:b/>
          <w:bCs/>
          <w:color w:val="002060"/>
          <w:sz w:val="24"/>
        </w:rPr>
        <w:t>plan de tir</w:t>
      </w:r>
      <w:r w:rsidRPr="00EA2911">
        <w:rPr>
          <w:bCs/>
          <w:color w:val="002060"/>
          <w:sz w:val="24"/>
        </w:rPr>
        <w:t xml:space="preserve"> : il contient les vecteurs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color w:val="002060"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bCs/>
                    <w:i/>
                    <w:color w:val="002060"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color w:val="002060"/>
                    <w:sz w:val="24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color w:val="002060"/>
                <w:sz w:val="24"/>
              </w:rPr>
              <m:t>O</m:t>
            </m:r>
          </m:sub>
        </m:sSub>
      </m:oMath>
      <w:r w:rsidRPr="00EA2911">
        <w:rPr>
          <w:bCs/>
          <w:color w:val="002060"/>
          <w:sz w:val="24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g</m:t>
            </m:r>
          </m:e>
        </m:acc>
      </m:oMath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Dans ce système d’axes, les coordonnées du vecteur initial sont :</w:t>
      </w:r>
      <w:r w:rsidRPr="00EA2911">
        <w:rPr>
          <w:bCs/>
          <w:color w:val="002060"/>
          <w:sz w:val="24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color w:val="002060"/>
                <w:sz w:val="24"/>
              </w:rPr>
              <m:t>0</m:t>
            </m:r>
          </m:sub>
        </m:sSub>
        <m:r>
          <w:rPr>
            <w:rFonts w:ascii="Cambria Math" w:hAnsi="Cambria Math"/>
            <w:color w:val="002060"/>
            <w:sz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0x</m:t>
                      </m:r>
                    </m:sub>
                  </m:sSub>
                  <m:r>
                    <w:rPr>
                      <w:rFonts w:ascii="Cambria Math" w:hAnsi="Cambria Math"/>
                      <w:color w:val="002060"/>
                      <w:sz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2060"/>
                          <w:sz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α</m:t>
                      </m:r>
                    </m:e>
                  </m:func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0y</m:t>
                      </m:r>
                    </m:sub>
                  </m:sSub>
                  <m:r>
                    <w:rPr>
                      <w:rFonts w:ascii="Cambria Math" w:hAnsi="Cambria Math"/>
                      <w:color w:val="002060"/>
                      <w:sz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2060"/>
                          <w:sz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α</m:t>
                      </m:r>
                    </m:e>
                  </m:func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0z</m:t>
                      </m:r>
                    </m:sub>
                  </m:sSub>
                  <m:r>
                    <w:rPr>
                      <w:rFonts w:ascii="Cambria Math" w:hAnsi="Cambria Math"/>
                      <w:color w:val="002060"/>
                      <w:sz w:val="24"/>
                    </w:rPr>
                    <m:t>=0</m:t>
                  </m:r>
                </m:e>
              </m:mr>
            </m:m>
          </m:e>
        </m:d>
      </m:oMath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7679FF" w:rsidRDefault="00EA2911" w:rsidP="00EA2911">
      <w:pPr>
        <w:pStyle w:val="Soustitre"/>
        <w:numPr>
          <w:ilvl w:val="6"/>
          <w:numId w:val="2"/>
        </w:numPr>
        <w:ind w:left="2835" w:hanging="425"/>
        <w:rPr>
          <w:b/>
          <w:color w:val="538135" w:themeColor="accent6" w:themeShade="BF"/>
          <w:sz w:val="28"/>
          <w:szCs w:val="28"/>
        </w:rPr>
      </w:pPr>
      <w:r w:rsidRPr="007679FF">
        <w:rPr>
          <w:b/>
          <w:color w:val="538135" w:themeColor="accent6" w:themeShade="BF"/>
          <w:sz w:val="28"/>
          <w:szCs w:val="28"/>
        </w:rPr>
        <w:t>Equation du mouvement</w:t>
      </w:r>
    </w:p>
    <w:p w:rsidR="00EA2911" w:rsidRPr="00EA2911" w:rsidRDefault="00EA2911" w:rsidP="00EA2911">
      <w:pPr>
        <w:pStyle w:val="Soustitre"/>
        <w:numPr>
          <w:ilvl w:val="0"/>
          <w:numId w:val="0"/>
        </w:numPr>
        <w:rPr>
          <w:color w:val="002060"/>
          <w:sz w:val="24"/>
          <w:u w:val="none"/>
        </w:rPr>
      </w:pPr>
    </w:p>
    <w:p w:rsidR="00EA2911" w:rsidRPr="00EA2911" w:rsidRDefault="00EA2911" w:rsidP="00EA2911">
      <w:pPr>
        <w:pStyle w:val="Soustitre"/>
        <w:numPr>
          <w:ilvl w:val="0"/>
          <w:numId w:val="0"/>
        </w:numPr>
        <w:rPr>
          <w:color w:val="002060"/>
          <w:sz w:val="24"/>
          <w:u w:val="none"/>
        </w:rPr>
      </w:pPr>
      <w:r w:rsidRPr="00EA2911">
        <w:rPr>
          <w:color w:val="002060"/>
          <w:sz w:val="24"/>
          <w:u w:val="none"/>
        </w:rPr>
        <w:t xml:space="preserve">L’équation du mouvement se déduit de l’application </w:t>
      </w:r>
      <w:r w:rsidRPr="00EA2911">
        <w:rPr>
          <w:b/>
          <w:color w:val="002060"/>
          <w:sz w:val="24"/>
          <w:u w:val="none"/>
        </w:rPr>
        <w:t>du théorème du centre d’inertie</w:t>
      </w:r>
      <w:r w:rsidRPr="00EA2911">
        <w:rPr>
          <w:color w:val="002060"/>
          <w:sz w:val="24"/>
          <w:u w:val="none"/>
        </w:rPr>
        <w:t xml:space="preserve"> (</w:t>
      </w:r>
      <w:r w:rsidRPr="00EA2911">
        <w:rPr>
          <w:b/>
          <w:color w:val="002060"/>
          <w:sz w:val="24"/>
          <w:u w:val="none"/>
        </w:rPr>
        <w:t>principe fondamentale de la dynamique</w:t>
      </w:r>
      <w:r w:rsidRPr="00EA2911">
        <w:rPr>
          <w:color w:val="002060"/>
          <w:sz w:val="24"/>
          <w:u w:val="none"/>
        </w:rPr>
        <w:t>) au point matériel M dans le référentiel :</w:t>
      </w:r>
    </w:p>
    <w:p w:rsidR="00EA2911" w:rsidRPr="00EA2911" w:rsidRDefault="00EA2911" w:rsidP="00EA2911">
      <w:pPr>
        <w:pStyle w:val="Soustitre"/>
        <w:numPr>
          <w:ilvl w:val="0"/>
          <w:numId w:val="0"/>
        </w:numPr>
        <w:rPr>
          <w:color w:val="002060"/>
          <w:sz w:val="24"/>
          <w:u w:val="none"/>
        </w:rPr>
      </w:pPr>
      <m:oMathPara>
        <m:oMath>
          <m:r>
            <w:rPr>
              <w:rFonts w:ascii="Cambria Math" w:hAnsi="Cambria Math"/>
              <w:color w:val="002060"/>
              <w:sz w:val="24"/>
              <w:u w:val="none"/>
            </w:rPr>
            <m:t xml:space="preserve">m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2060"/>
                  <w:sz w:val="24"/>
                  <w:u w:val="none"/>
                </w:rPr>
              </m:ctrlPr>
            </m:accPr>
            <m:e>
              <m:r>
                <w:rPr>
                  <w:rFonts w:ascii="Cambria Math" w:hAnsi="Cambria Math"/>
                  <w:color w:val="002060"/>
                  <w:sz w:val="24"/>
                  <w:u w:val="none"/>
                </w:rPr>
                <m:t>a</m:t>
              </m:r>
            </m:e>
          </m:acc>
          <m:r>
            <w:rPr>
              <w:rFonts w:ascii="Cambria Math" w:hAnsi="Cambria Math"/>
              <w:color w:val="002060"/>
              <w:sz w:val="24"/>
              <w:u w:val="none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002060"/>
                  <w:sz w:val="24"/>
                  <w:u w:val="none"/>
                </w:rPr>
              </m:ctrlPr>
            </m:naryPr>
            <m:sub/>
            <m:sup/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2060"/>
                      <w:sz w:val="24"/>
                      <w:u w:val="none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2060"/>
                      <w:sz w:val="24"/>
                      <w:u w:val="none"/>
                    </w:rPr>
                    <m:t>F</m:t>
                  </m:r>
                </m:e>
              </m:acc>
            </m:e>
          </m:nary>
          <m:r>
            <w:rPr>
              <w:rFonts w:ascii="Cambria Math" w:hAnsi="Cambria Math"/>
              <w:color w:val="002060"/>
              <w:sz w:val="24"/>
              <w:u w:val="none"/>
            </w:rPr>
            <m:t xml:space="preserve">=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2060"/>
                  <w:sz w:val="24"/>
                  <w:u w:val="none"/>
                </w:rPr>
              </m:ctrlPr>
            </m:accPr>
            <m:e>
              <m:r>
                <w:rPr>
                  <w:rFonts w:ascii="Cambria Math" w:hAnsi="Cambria Math"/>
                  <w:color w:val="002060"/>
                  <w:sz w:val="24"/>
                  <w:u w:val="none"/>
                </w:rPr>
                <m:t>P</m:t>
              </m:r>
            </m:e>
          </m:acc>
          <m:r>
            <w:rPr>
              <w:rFonts w:ascii="Cambria Math" w:hAnsi="Cambria Math"/>
              <w:color w:val="002060"/>
              <w:sz w:val="24"/>
              <w:u w:val="none"/>
            </w:rPr>
            <m:t xml:space="preserve">=m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2060"/>
                  <w:sz w:val="24"/>
                  <w:u w:val="none"/>
                </w:rPr>
              </m:ctrlPr>
            </m:accPr>
            <m:e>
              <m:r>
                <w:rPr>
                  <w:rFonts w:ascii="Cambria Math" w:hAnsi="Cambria Math"/>
                  <w:color w:val="002060"/>
                  <w:sz w:val="24"/>
                  <w:u w:val="none"/>
                </w:rPr>
                <m:t>g</m:t>
              </m:r>
            </m:e>
          </m:acc>
        </m:oMath>
      </m:oMathPara>
    </w:p>
    <w:p w:rsidR="00EA2911" w:rsidRPr="00EA2911" w:rsidRDefault="00EA2911" w:rsidP="00EA2911">
      <w:pPr>
        <w:pStyle w:val="Soustitre"/>
        <w:numPr>
          <w:ilvl w:val="0"/>
          <w:numId w:val="0"/>
        </w:numPr>
        <w:rPr>
          <w:color w:val="002060"/>
          <w:sz w:val="24"/>
          <w:u w:val="none"/>
        </w:rPr>
      </w:pPr>
      <w:r w:rsidRPr="00EA2911">
        <w:rPr>
          <w:color w:val="002060"/>
          <w:sz w:val="24"/>
          <w:u w:val="none"/>
        </w:rPr>
        <w:t>Soit</w:t>
      </w:r>
      <w:r w:rsidRPr="00EA2911">
        <w:rPr>
          <w:color w:val="002060"/>
          <w:sz w:val="24"/>
          <w:u w:val="none"/>
        </w:rPr>
        <w:tab/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2060"/>
                <w:sz w:val="24"/>
                <w:u w:val="none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  <w:u w:val="none"/>
              </w:rPr>
              <m:t>a</m:t>
            </m:r>
          </m:e>
        </m:acc>
        <m:r>
          <w:rPr>
            <w:rFonts w:ascii="Cambria Math" w:hAnsi="Cambria Math"/>
            <w:color w:val="002060"/>
            <w:sz w:val="24"/>
            <w:u w:val="none"/>
          </w:rPr>
          <m:t xml:space="preserve">= </m:t>
        </m:r>
        <m:acc>
          <m:accPr>
            <m:chr m:val="⃗"/>
            <m:ctrlPr>
              <w:rPr>
                <w:rFonts w:ascii="Cambria Math" w:hAnsi="Cambria Math"/>
                <w:i/>
                <w:color w:val="002060"/>
                <w:sz w:val="24"/>
                <w:u w:val="none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  <w:u w:val="none"/>
              </w:rPr>
              <m:t>g</m:t>
            </m:r>
          </m:e>
        </m:acc>
      </m:oMath>
      <w:r w:rsidRPr="00EA2911">
        <w:rPr>
          <w:color w:val="002060"/>
          <w:sz w:val="24"/>
          <w:u w:val="none"/>
        </w:rPr>
        <w:t xml:space="preserve"> = </w:t>
      </w:r>
      <m:oMath>
        <m:r>
          <w:rPr>
            <w:rFonts w:ascii="Cambria Math" w:hAnsi="Cambria Math"/>
            <w:color w:val="002060"/>
            <w:sz w:val="24"/>
            <w:u w:val="none"/>
          </w:rPr>
          <m:t xml:space="preserve">- g </m:t>
        </m:r>
        <m:acc>
          <m:accPr>
            <m:chr m:val="⃗"/>
            <m:ctrlPr>
              <w:rPr>
                <w:rFonts w:ascii="Cambria Math" w:hAnsi="Cambria Math"/>
                <w:i/>
                <w:color w:val="002060"/>
                <w:sz w:val="24"/>
                <w:u w:val="none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  <w:u w:val="none"/>
              </w:rPr>
              <m:t>j</m:t>
            </m:r>
          </m:e>
        </m:acc>
      </m:oMath>
      <w:r w:rsidRPr="00EA2911">
        <w:rPr>
          <w:color w:val="002060"/>
          <w:sz w:val="24"/>
          <w:u w:val="none"/>
        </w:rPr>
        <w:t xml:space="preserve"> </w:t>
      </w:r>
    </w:p>
    <w:p w:rsidR="00EA2911" w:rsidRPr="00EA2911" w:rsidRDefault="00EA2911" w:rsidP="00EA2911">
      <w:pPr>
        <w:pStyle w:val="Soustitre"/>
        <w:numPr>
          <w:ilvl w:val="0"/>
          <w:numId w:val="0"/>
        </w:numPr>
        <w:rPr>
          <w:color w:val="002060"/>
          <w:sz w:val="24"/>
          <w:u w:val="none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Autre écriture : </w:t>
      </w:r>
      <w:r w:rsidRPr="00EA2911">
        <w:rPr>
          <w:bCs/>
          <w:color w:val="002060"/>
          <w:sz w:val="24"/>
        </w:rPr>
        <w:tab/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Cs/>
                <w:color w:val="002060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2060"/>
                <w:sz w:val="24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2060"/>
            <w:sz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color w:val="002060"/>
                <w:sz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color w:val="002060"/>
                    <w:sz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color w:val="00206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(t)=0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color w:val="00206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(t)=-g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color w:val="00206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 xml:space="preserve">    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(t)=0</m:t>
                </m:r>
              </m:e>
            </m:eqArr>
          </m:e>
        </m:d>
      </m:oMath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  <w:t>(1)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/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L’accélération, et donc le mouvement du projectile, ne dépendent pas de sa masse : </w:t>
      </w:r>
      <w:r w:rsidRPr="00EA2911">
        <w:rPr>
          <w:b/>
          <w:bCs/>
          <w:color w:val="002060"/>
          <w:sz w:val="24"/>
        </w:rPr>
        <w:t>deux projectiles de masses différentes en chute libre ont le même mouvement.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921189" w:rsidP="00EA2911">
      <w:pPr>
        <w:rPr>
          <w:bCs/>
          <w:color w:val="002060"/>
          <w:sz w:val="24"/>
        </w:rPr>
      </w:pPr>
      <m:oMath>
        <m:sSub>
          <m:sSubPr>
            <m:ctrlPr>
              <w:rPr>
                <w:rFonts w:ascii="Cambria Math" w:hAnsi="Cambria Math"/>
                <w:bCs/>
                <w:color w:val="00206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2060"/>
                <w:sz w:val="24"/>
              </w:rPr>
              <m:t xml:space="preserve">    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2060"/>
                <w:sz w:val="24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color w:val="002060"/>
            <w:sz w:val="24"/>
          </w:rPr>
          <m:t>=- g</m:t>
        </m:r>
      </m:oMath>
      <w:r w:rsidR="00EA2911" w:rsidRPr="00EA2911">
        <w:rPr>
          <w:bCs/>
          <w:color w:val="002060"/>
          <w:sz w:val="24"/>
        </w:rPr>
        <w:t xml:space="preserve"> = c</w:t>
      </w:r>
      <w:r w:rsidR="00EA2911" w:rsidRPr="00EA2911">
        <w:rPr>
          <w:bCs/>
          <w:color w:val="002060"/>
          <w:sz w:val="24"/>
          <w:vertAlign w:val="superscript"/>
        </w:rPr>
        <w:t>te</w:t>
      </w:r>
      <w:r w:rsidR="00EA2911" w:rsidRPr="00EA2911">
        <w:rPr>
          <w:bCs/>
          <w:color w:val="002060"/>
          <w:sz w:val="24"/>
        </w:rPr>
        <w:t xml:space="preserve">, le mouvement est </w:t>
      </w:r>
      <w:r w:rsidR="00EA2911" w:rsidRPr="00EA2911">
        <w:rPr>
          <w:b/>
          <w:bCs/>
          <w:color w:val="002060"/>
          <w:sz w:val="24"/>
        </w:rPr>
        <w:t>uniformément varié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7679FF" w:rsidRDefault="00EA2911" w:rsidP="007679FF">
      <w:pPr>
        <w:pStyle w:val="Soustitre"/>
        <w:numPr>
          <w:ilvl w:val="7"/>
          <w:numId w:val="2"/>
        </w:numPr>
        <w:ind w:left="3686"/>
        <w:rPr>
          <w:b/>
          <w:color w:val="FF0000"/>
          <w:sz w:val="28"/>
          <w:szCs w:val="28"/>
        </w:rPr>
      </w:pPr>
      <w:r w:rsidRPr="007679FF">
        <w:rPr>
          <w:b/>
          <w:color w:val="FF0000"/>
          <w:sz w:val="28"/>
          <w:szCs w:val="28"/>
        </w:rPr>
        <w:t>Expression du vecteur vitesse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noProof/>
          <w:color w:val="002060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422910</wp:posOffset>
                </wp:positionV>
                <wp:extent cx="2933700" cy="1137920"/>
                <wp:effectExtent l="3175" t="0" r="0" b="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1137920"/>
                          <a:chOff x="6706" y="3934"/>
                          <a:chExt cx="4620" cy="1792"/>
                        </a:xfrm>
                      </wpg:grpSpPr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4578"/>
                            <a:ext cx="462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Pr="000731A6" w:rsidRDefault="00EA2911" w:rsidP="00EA2911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731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Position </w:t>
                              </w:r>
                              <w:r w:rsidRPr="000731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ab/>
                                <w:t xml:space="preserve">Vitesse </w:t>
                              </w:r>
                              <w:r w:rsidR="007679F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0731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ab/>
                                <w:t>Accélération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7263" y="4223"/>
                            <a:ext cx="1232" cy="355"/>
                          </a:xfrm>
                          <a:custGeom>
                            <a:avLst/>
                            <a:gdLst>
                              <a:gd name="T0" fmla="*/ 0 w 1232"/>
                              <a:gd name="T1" fmla="*/ 355 h 355"/>
                              <a:gd name="T2" fmla="*/ 224 w 1232"/>
                              <a:gd name="T3" fmla="*/ 75 h 355"/>
                              <a:gd name="T4" fmla="*/ 924 w 1232"/>
                              <a:gd name="T5" fmla="*/ 47 h 355"/>
                              <a:gd name="T6" fmla="*/ 1232 w 1232"/>
                              <a:gd name="T7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2" h="355">
                                <a:moveTo>
                                  <a:pt x="0" y="355"/>
                                </a:moveTo>
                                <a:cubicBezTo>
                                  <a:pt x="35" y="240"/>
                                  <a:pt x="70" y="126"/>
                                  <a:pt x="224" y="75"/>
                                </a:cubicBezTo>
                                <a:cubicBezTo>
                                  <a:pt x="378" y="24"/>
                                  <a:pt x="756" y="0"/>
                                  <a:pt x="924" y="47"/>
                                </a:cubicBezTo>
                                <a:cubicBezTo>
                                  <a:pt x="1092" y="94"/>
                                  <a:pt x="1162" y="224"/>
                                  <a:pt x="1232" y="3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8806" y="4214"/>
                            <a:ext cx="1232" cy="355"/>
                          </a:xfrm>
                          <a:custGeom>
                            <a:avLst/>
                            <a:gdLst>
                              <a:gd name="T0" fmla="*/ 0 w 1232"/>
                              <a:gd name="T1" fmla="*/ 355 h 355"/>
                              <a:gd name="T2" fmla="*/ 224 w 1232"/>
                              <a:gd name="T3" fmla="*/ 75 h 355"/>
                              <a:gd name="T4" fmla="*/ 924 w 1232"/>
                              <a:gd name="T5" fmla="*/ 47 h 355"/>
                              <a:gd name="T6" fmla="*/ 1232 w 1232"/>
                              <a:gd name="T7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2" h="355">
                                <a:moveTo>
                                  <a:pt x="0" y="355"/>
                                </a:moveTo>
                                <a:cubicBezTo>
                                  <a:pt x="35" y="240"/>
                                  <a:pt x="70" y="126"/>
                                  <a:pt x="224" y="75"/>
                                </a:cubicBezTo>
                                <a:cubicBezTo>
                                  <a:pt x="378" y="24"/>
                                  <a:pt x="756" y="0"/>
                                  <a:pt x="924" y="47"/>
                                </a:cubicBezTo>
                                <a:cubicBezTo>
                                  <a:pt x="1092" y="94"/>
                                  <a:pt x="1162" y="224"/>
                                  <a:pt x="1232" y="3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"/>
                        <wps:cNvSpPr>
                          <a:spLocks/>
                        </wps:cNvSpPr>
                        <wps:spPr bwMode="auto">
                          <a:xfrm flipH="1" flipV="1">
                            <a:off x="8778" y="4970"/>
                            <a:ext cx="1232" cy="345"/>
                          </a:xfrm>
                          <a:custGeom>
                            <a:avLst/>
                            <a:gdLst>
                              <a:gd name="T0" fmla="*/ 0 w 1232"/>
                              <a:gd name="T1" fmla="*/ 355 h 355"/>
                              <a:gd name="T2" fmla="*/ 224 w 1232"/>
                              <a:gd name="T3" fmla="*/ 75 h 355"/>
                              <a:gd name="T4" fmla="*/ 924 w 1232"/>
                              <a:gd name="T5" fmla="*/ 47 h 355"/>
                              <a:gd name="T6" fmla="*/ 1232 w 1232"/>
                              <a:gd name="T7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2" h="355">
                                <a:moveTo>
                                  <a:pt x="0" y="355"/>
                                </a:moveTo>
                                <a:cubicBezTo>
                                  <a:pt x="35" y="240"/>
                                  <a:pt x="70" y="126"/>
                                  <a:pt x="224" y="75"/>
                                </a:cubicBezTo>
                                <a:cubicBezTo>
                                  <a:pt x="378" y="24"/>
                                  <a:pt x="756" y="0"/>
                                  <a:pt x="924" y="47"/>
                                </a:cubicBezTo>
                                <a:cubicBezTo>
                                  <a:pt x="1092" y="94"/>
                                  <a:pt x="1162" y="224"/>
                                  <a:pt x="1232" y="3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 flipH="1" flipV="1">
                            <a:off x="7266" y="4970"/>
                            <a:ext cx="1232" cy="345"/>
                          </a:xfrm>
                          <a:custGeom>
                            <a:avLst/>
                            <a:gdLst>
                              <a:gd name="T0" fmla="*/ 0 w 1232"/>
                              <a:gd name="T1" fmla="*/ 355 h 355"/>
                              <a:gd name="T2" fmla="*/ 224 w 1232"/>
                              <a:gd name="T3" fmla="*/ 75 h 355"/>
                              <a:gd name="T4" fmla="*/ 924 w 1232"/>
                              <a:gd name="T5" fmla="*/ 47 h 355"/>
                              <a:gd name="T6" fmla="*/ 1232 w 1232"/>
                              <a:gd name="T7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2" h="355">
                                <a:moveTo>
                                  <a:pt x="0" y="355"/>
                                </a:moveTo>
                                <a:cubicBezTo>
                                  <a:pt x="35" y="240"/>
                                  <a:pt x="70" y="126"/>
                                  <a:pt x="224" y="75"/>
                                </a:cubicBezTo>
                                <a:cubicBezTo>
                                  <a:pt x="378" y="24"/>
                                  <a:pt x="756" y="0"/>
                                  <a:pt x="924" y="47"/>
                                </a:cubicBezTo>
                                <a:cubicBezTo>
                                  <a:pt x="1092" y="94"/>
                                  <a:pt x="1162" y="224"/>
                                  <a:pt x="1232" y="3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266" y="3934"/>
                            <a:ext cx="14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Pr="000731A6" w:rsidRDefault="00EA2911" w:rsidP="00EA2911">
                              <w:pPr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0731A6"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Dérivation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3934"/>
                            <a:ext cx="14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Pr="000731A6" w:rsidRDefault="00EA2911" w:rsidP="00EA2911">
                              <w:pPr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0731A6"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Dérivation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62" y="5250"/>
                            <a:ext cx="14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Pr="000731A6" w:rsidRDefault="00EA2911" w:rsidP="00EA2911">
                              <w:pPr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Intégration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5250"/>
                            <a:ext cx="14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Pr="000731A6" w:rsidRDefault="00EA2911" w:rsidP="00EA2911">
                              <w:pPr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Intégration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" o:spid="_x0000_s1031" style="position:absolute;left:0;text-align:left;margin-left:184.4pt;margin-top:33.3pt;width:231pt;height:89.6pt;z-index:251659264" coordorigin="6706,3934" coordsize="4620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">
                <v:shape id="Text Box 3" o:spid="_x0000_s1032" type="#_x0000_t202" style="position:absolute;left:6706;top:4578;width:462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EA2911" w:rsidRPr="000731A6" w:rsidRDefault="00EA2911" w:rsidP="00EA2911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731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Position </w:t>
                        </w:r>
                        <w:r w:rsidRPr="000731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  <w:t xml:space="preserve">Vitesse </w:t>
                        </w:r>
                        <w:r w:rsidR="007679F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</w:r>
                        <w:r w:rsidRPr="000731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  <w:t>Accélération</w:t>
                        </w:r>
                      </w:p>
                    </w:txbxContent>
                  </v:textbox>
                </v:shape>
                <v:shape id="Freeform 4" o:spid="_x0000_s1033" style="position:absolute;left:7263;top:4223;width:1232;height:355;visibility:visible;mso-wrap-style:square;v-text-anchor:top" coordsize="123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" path="m,355c35,240,70,126,224,75,378,24,756,,924,47v168,47,238,177,308,308e" filled="f">
                  <v:stroke endarrow="classic"/>
                  <v:path arrowok="t" o:connecttype="custom" o:connectlocs="0,355;224,75;924,47;1232,355" o:connectangles="0,0,0,0"/>
                </v:shape>
                <v:shape id="Freeform 5" o:spid="_x0000_s1034" style="position:absolute;left:8806;top:4214;width:1232;height:355;visibility:visible;mso-wrap-style:square;v-text-anchor:top" coordsize="123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" path="m,355c35,240,70,126,224,75,378,24,756,,924,47v168,47,238,177,308,308e" filled="f">
                  <v:stroke endarrow="classic"/>
                  <v:path arrowok="t" o:connecttype="custom" o:connectlocs="0,355;224,75;924,47;1232,355" o:connectangles="0,0,0,0"/>
                </v:shape>
                <v:shape id="Freeform 6" o:spid="_x0000_s1035" style="position:absolute;left:8778;top:4970;width:1232;height:345;flip:x y;visibility:visible;mso-wrap-style:square;v-text-anchor:top" coordsize="123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" path="m,355c35,240,70,126,224,75,378,24,756,,924,47v168,47,238,177,308,308e" filled="f">
                  <v:stroke endarrow="classic"/>
                  <v:path arrowok="t" o:connecttype="custom" o:connectlocs="0,345;224,73;924,46;1232,345" o:connectangles="0,0,0,0"/>
                </v:shape>
                <v:shape id="Freeform 7" o:spid="_x0000_s1036" style="position:absolute;left:7266;top:4970;width:1232;height:345;flip:x y;visibility:visible;mso-wrap-style:square;v-text-anchor:top" coordsize="123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" path="m,355c35,240,70,126,224,75,378,24,756,,924,47v168,47,238,177,308,308e" filled="f">
                  <v:stroke endarrow="classic"/>
                  <v:path arrowok="t" o:connecttype="custom" o:connectlocs="0,345;224,73;924,46;1232,345" o:connectangles="0,0,0,0"/>
                </v:shape>
                <v:shape id="Text Box 8" o:spid="_x0000_s1037" type="#_x0000_t202" style="position:absolute;left:7266;top:3934;width:140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EA2911" w:rsidRPr="000731A6" w:rsidRDefault="00EA2911" w:rsidP="00EA2911">
                        <w:pPr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0731A6"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  <w:t>Dérivation</w:t>
                        </w:r>
                      </w:p>
                    </w:txbxContent>
                  </v:textbox>
                </v:shape>
                <v:shape id="Text Box 9" o:spid="_x0000_s1038" type="#_x0000_t202" style="position:absolute;left:8890;top:3934;width:140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EA2911" w:rsidRPr="000731A6" w:rsidRDefault="00EA2911" w:rsidP="00EA2911">
                        <w:pPr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0731A6"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  <w:t>Dérivation</w:t>
                        </w:r>
                      </w:p>
                    </w:txbxContent>
                  </v:textbox>
                </v:shape>
                <v:shape id="Text Box 10" o:spid="_x0000_s1039" type="#_x0000_t202" style="position:absolute;left:8862;top:5250;width:140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EA2911" w:rsidRPr="000731A6" w:rsidRDefault="00EA2911" w:rsidP="00EA2911">
                        <w:pPr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  <w:t>Intégration</w:t>
                        </w:r>
                      </w:p>
                    </w:txbxContent>
                  </v:textbox>
                </v:shape>
                <v:shape id="Text Box 11" o:spid="_x0000_s1040" type="#_x0000_t202" style="position:absolute;left:7294;top:5250;width:140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EA2911" w:rsidRPr="000731A6" w:rsidRDefault="00EA2911" w:rsidP="00EA2911">
                        <w:pPr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  <w:t>Intégration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2911">
        <w:rPr>
          <w:bCs/>
          <w:color w:val="002060"/>
          <w:sz w:val="24"/>
        </w:rPr>
        <w:t xml:space="preserve">Sachant que 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a</m:t>
            </m:r>
          </m:e>
        </m:acc>
        <m:r>
          <w:rPr>
            <w:rFonts w:ascii="Cambria Math" w:hAnsi="Cambria Math"/>
            <w:color w:val="002060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fPr>
          <m:num>
            <m:r>
              <w:rPr>
                <w:rFonts w:ascii="Cambria Math" w:hAnsi="Cambria Math"/>
                <w:color w:val="002060"/>
                <w:sz w:val="24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v</m:t>
                </m:r>
              </m:e>
            </m:acc>
          </m:num>
          <m:den>
            <m:r>
              <w:rPr>
                <w:rFonts w:ascii="Cambria Math" w:hAnsi="Cambria Math"/>
                <w:color w:val="002060"/>
                <w:sz w:val="24"/>
              </w:rPr>
              <m:t>dt</m:t>
            </m:r>
          </m:den>
        </m:f>
      </m:oMath>
      <w:r w:rsidRPr="00EA2911">
        <w:rPr>
          <w:bCs/>
          <w:color w:val="002060"/>
          <w:sz w:val="24"/>
        </w:rPr>
        <w:t xml:space="preserve">, l’expression de </w:t>
      </w:r>
      <m:oMath>
        <m:sSub>
          <m:sSub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color w:val="002060"/>
                <w:sz w:val="24"/>
              </w:rPr>
              <m:t>G</m:t>
            </m:r>
          </m:sub>
        </m:sSub>
      </m:oMath>
      <w:r w:rsidRPr="00EA2911">
        <w:rPr>
          <w:bCs/>
          <w:color w:val="002060"/>
          <w:sz w:val="24"/>
        </w:rPr>
        <w:t xml:space="preserve"> est obtenue en intégrant par rapport au temps les trois équations de la relation (1). 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Default="00EA2911" w:rsidP="00EA2911">
      <w:pPr>
        <w:rPr>
          <w:bCs/>
          <w:color w:val="002060"/>
          <w:sz w:val="24"/>
        </w:rPr>
      </w:pPr>
    </w:p>
    <w:p w:rsidR="007679FF" w:rsidRPr="00EA2911" w:rsidRDefault="007679FF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Soit :</w:t>
      </w:r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v</m:t>
            </m:r>
          </m:e>
        </m:acc>
        <m:d>
          <m:d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r>
              <w:rPr>
                <w:rFonts w:ascii="Cambria Math" w:hAnsi="Cambria Math"/>
                <w:color w:val="002060"/>
                <w:sz w:val="24"/>
              </w:rPr>
              <m:t>t</m:t>
            </m:r>
          </m:e>
        </m:d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002060"/>
                    <w:sz w:val="24"/>
                  </w:rPr>
                  <m:t>(t)= A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color w:val="002060"/>
                    <w:sz w:val="24"/>
                  </w:rPr>
                  <m:t>(t)=-gt+B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color w:val="002060"/>
                    <w:sz w:val="24"/>
                  </w:rPr>
                  <m:t>(t)= C</m:t>
                </m:r>
              </m:e>
            </m:eqArr>
          </m:e>
        </m:d>
      </m:oMath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  <w:t>où A, B et C sont des constantes d’intégration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Á l’instant initial,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v</m:t>
            </m:r>
          </m:e>
        </m:acc>
        <m:d>
          <m:d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r>
              <w:rPr>
                <w:rFonts w:ascii="Cambria Math" w:hAnsi="Cambria Math"/>
                <w:color w:val="002060"/>
                <w:sz w:val="24"/>
              </w:rPr>
              <m:t>0</m:t>
            </m:r>
          </m:e>
        </m:d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0x</m:t>
                    </m:r>
                  </m:sub>
                </m:sSub>
                <m:r>
                  <w:rPr>
                    <w:rFonts w:ascii="Cambria Math" w:hAnsi="Cambria Math"/>
                    <w:color w:val="002060"/>
                    <w:sz w:val="24"/>
                  </w:rPr>
                  <m:t>= A=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α</m:t>
                    </m:r>
                  </m:e>
                </m:func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  <w:color w:val="002060"/>
                    <w:sz w:val="24"/>
                  </w:rPr>
                  <m:t>=-g×0+B=B=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0z</m:t>
                    </m:r>
                  </m:sub>
                </m:sSub>
                <m:r>
                  <w:rPr>
                    <w:rFonts w:ascii="Cambria Math" w:hAnsi="Cambria Math"/>
                    <w:color w:val="002060"/>
                    <w:sz w:val="24"/>
                  </w:rPr>
                  <m:t>= C=0</m:t>
                </m:r>
              </m:e>
            </m:eqArr>
          </m:e>
        </m:d>
        <m:sSub>
          <m:sSub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sSubPr>
          <m:e>
            <m:r>
              <w:rPr>
                <w:rFonts w:ascii="Cambria Math" w:hAnsi="Cambria Math"/>
                <w:color w:val="002060"/>
                <w:sz w:val="24"/>
              </w:rPr>
              <m:t>v</m:t>
            </m:r>
          </m:e>
          <m:sub>
            <m:r>
              <w:rPr>
                <w:rFonts w:ascii="Cambria Math" w:hAnsi="Cambria Math"/>
                <w:color w:val="002060"/>
                <w:sz w:val="24"/>
              </w:rPr>
              <m:t>0</m:t>
            </m:r>
          </m:sub>
        </m:sSub>
        <m:func>
          <m:func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2060"/>
                <w:sz w:val="24"/>
              </w:rPr>
              <m:t>sin</m:t>
            </m:r>
          </m:fName>
          <m:e>
            <m:r>
              <w:rPr>
                <w:rFonts w:ascii="Cambria Math" w:hAnsi="Cambria Math"/>
                <w:color w:val="002060"/>
                <w:sz w:val="24"/>
              </w:rPr>
              <m:t>α</m:t>
            </m:r>
          </m:e>
        </m:func>
      </m:oMath>
      <w:r w:rsidRPr="00EA2911">
        <w:rPr>
          <w:bCs/>
          <w:color w:val="002060"/>
          <w:sz w:val="24"/>
        </w:rPr>
        <w:tab/>
        <w:t xml:space="preserve">d’où </w:t>
      </w:r>
      <w:r w:rsidRPr="00EA2911">
        <w:rPr>
          <w:bCs/>
          <w:color w:val="002060"/>
          <w:sz w:val="24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eqArr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α</m:t>
                    </m:r>
                  </m:e>
                </m:func>
              </m: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α</m:t>
                    </m:r>
                  </m:e>
                </m:func>
              </m: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C=0</m:t>
                </m:r>
              </m:e>
            </m:eqArr>
          </m:e>
        </m:d>
      </m:oMath>
      <w:r w:rsidRPr="00EA2911">
        <w:rPr>
          <w:bCs/>
          <w:color w:val="002060"/>
          <w:sz w:val="24"/>
        </w:rPr>
        <w:tab/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De ce fait le vecteur vitesse d’un tel projectile est donné par :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921189" w:rsidP="00EA2911">
      <w:pPr>
        <w:rPr>
          <w:bCs/>
          <w:color w:val="002060"/>
          <w:sz w:val="24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color w:val="002060"/>
                  <w:sz w:val="24"/>
                </w:rPr>
              </m:ctrlPr>
            </m:accPr>
            <m:e>
              <m:r>
                <w:rPr>
                  <w:rFonts w:ascii="Cambria Math" w:hAnsi="Cambria Math"/>
                  <w:color w:val="002060"/>
                  <w:sz w:val="24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color w:val="002060"/>
                  <w:sz w:val="24"/>
                </w:rPr>
              </m:ctrlPr>
            </m:dPr>
            <m:e>
              <m:r>
                <w:rPr>
                  <w:rFonts w:ascii="Cambria Math" w:hAnsi="Cambria Math"/>
                  <w:color w:val="002060"/>
                  <w:sz w:val="24"/>
                </w:rPr>
                <m:t>t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color w:val="002060"/>
                  <w:sz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color w:val="002060"/>
                      <w:sz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  <w:color w:val="002060"/>
                      <w:sz w:val="24"/>
                    </w:rPr>
                    <m:t xml:space="preserve">(t)= 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2060"/>
                          <w:sz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α</m:t>
                      </m:r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  <w:color w:val="002060"/>
                      <w:sz w:val="24"/>
                    </w:rPr>
                    <m:t xml:space="preserve">(t)=-g t+ 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2060"/>
                          <w:sz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α</m:t>
                      </m:r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  <w:color w:val="002060"/>
                      <w:sz w:val="24"/>
                    </w:rPr>
                    <m:t>(t)=0</m:t>
                  </m:r>
                </m:e>
              </m:eqArr>
            </m:e>
          </m:d>
        </m:oMath>
      </m:oMathPara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  <w:u w:val="single"/>
        </w:rPr>
        <w:t>Analyse des résultats </w:t>
      </w:r>
      <w:r w:rsidRPr="00EA2911">
        <w:rPr>
          <w:bCs/>
          <w:color w:val="002060"/>
          <w:sz w:val="24"/>
        </w:rPr>
        <w:t>:</w:t>
      </w:r>
    </w:p>
    <w:p w:rsidR="00EA2911" w:rsidRPr="00EA2911" w:rsidRDefault="00EA2911" w:rsidP="00EA2911">
      <w:pPr>
        <w:pStyle w:val="Paragraphedeliste"/>
        <w:numPr>
          <w:ilvl w:val="0"/>
          <w:numId w:val="3"/>
        </w:num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La vitesse horizontale est constante, donc le mouvement horizontal est </w:t>
      </w:r>
      <w:r w:rsidRPr="00EA2911">
        <w:rPr>
          <w:b/>
          <w:bCs/>
          <w:color w:val="002060"/>
          <w:sz w:val="24"/>
        </w:rPr>
        <w:t>uniforme</w:t>
      </w:r>
      <w:r w:rsidRPr="00EA2911">
        <w:rPr>
          <w:bCs/>
          <w:color w:val="002060"/>
          <w:sz w:val="24"/>
        </w:rPr>
        <w:t>.</w:t>
      </w:r>
    </w:p>
    <w:p w:rsidR="00EA2911" w:rsidRPr="00EA2911" w:rsidRDefault="00EA2911" w:rsidP="00EA2911">
      <w:pPr>
        <w:pStyle w:val="Paragraphedeliste"/>
        <w:numPr>
          <w:ilvl w:val="0"/>
          <w:numId w:val="3"/>
        </w:num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Le mouvement vertical est uniformément varié car l’accélération verticale est constante</w:t>
      </w:r>
    </w:p>
    <w:p w:rsidR="00EA2911" w:rsidRPr="00EA2911" w:rsidRDefault="00EA2911" w:rsidP="00EA2911">
      <w:pPr>
        <w:pStyle w:val="Paragraphedeliste"/>
        <w:numPr>
          <w:ilvl w:val="0"/>
          <w:numId w:val="3"/>
        </w:num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Il n’y a pas de mouvement suivant l’axe des z.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noProof/>
          <w:color w:val="002060"/>
          <w:sz w:val="24"/>
        </w:rPr>
        <w:drawing>
          <wp:inline distT="0" distB="0" distL="0" distR="0" wp14:anchorId="72F67847" wp14:editId="747141B0">
            <wp:extent cx="2197510" cy="1348396"/>
            <wp:effectExtent l="19050" t="0" r="0" b="0"/>
            <wp:docPr id="21" name="Image 21" descr="C:\Users\Laetitia CARTI CRANE\Pictures\2013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etitia CARTI CRANE\Pictures\2013-12-16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311" t="27207" r="25448" b="6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67" cy="13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</w:r>
      <w:r w:rsidRPr="00EA2911">
        <w:rPr>
          <w:bCs/>
          <w:noProof/>
          <w:color w:val="002060"/>
          <w:sz w:val="24"/>
        </w:rPr>
        <w:drawing>
          <wp:inline distT="0" distB="0" distL="0" distR="0" wp14:anchorId="37F1ED8E" wp14:editId="57333AB9">
            <wp:extent cx="2228490" cy="1427353"/>
            <wp:effectExtent l="19050" t="0" r="360" b="0"/>
            <wp:docPr id="15" name="Image 21" descr="C:\Users\Laetitia CARTI CRANE\Pictures\2013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etitia CARTI CRANE\Pictures\2013-12-16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311" t="40892" r="25448" b="4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67" cy="143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Default="00EA2911" w:rsidP="00EA2911">
      <w:pPr>
        <w:rPr>
          <w:bCs/>
          <w:color w:val="002060"/>
          <w:sz w:val="24"/>
        </w:rPr>
      </w:pPr>
    </w:p>
    <w:p w:rsidR="007679FF" w:rsidRDefault="007679FF" w:rsidP="00EA2911">
      <w:pPr>
        <w:rPr>
          <w:bCs/>
          <w:color w:val="002060"/>
          <w:sz w:val="24"/>
        </w:rPr>
      </w:pPr>
    </w:p>
    <w:p w:rsidR="007679FF" w:rsidRPr="00EA2911" w:rsidRDefault="007679FF" w:rsidP="00EA2911">
      <w:pPr>
        <w:rPr>
          <w:bCs/>
          <w:color w:val="002060"/>
          <w:sz w:val="24"/>
        </w:rPr>
      </w:pPr>
    </w:p>
    <w:p w:rsidR="00EA2911" w:rsidRPr="007679FF" w:rsidRDefault="00EA2911" w:rsidP="007679FF">
      <w:pPr>
        <w:pStyle w:val="Soustitre"/>
        <w:numPr>
          <w:ilvl w:val="7"/>
          <w:numId w:val="2"/>
        </w:numPr>
        <w:ind w:left="3686"/>
        <w:rPr>
          <w:b/>
          <w:color w:val="FF0000"/>
          <w:sz w:val="28"/>
          <w:szCs w:val="28"/>
        </w:rPr>
      </w:pPr>
      <w:r w:rsidRPr="007679FF">
        <w:rPr>
          <w:b/>
          <w:color w:val="FF0000"/>
          <w:sz w:val="28"/>
          <w:szCs w:val="28"/>
        </w:rPr>
        <w:t>Expression du vecteur position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Par intégration on détermine les coordonnées du vecteur position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OG</m:t>
            </m:r>
          </m:e>
        </m:acc>
      </m:oMath>
      <w:r w:rsidRPr="00EA2911">
        <w:rPr>
          <w:bCs/>
          <w:color w:val="002060"/>
          <w:sz w:val="24"/>
        </w:rPr>
        <w:t xml:space="preserve"> en tenant compte des conditions initiales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Soit :</w:t>
      </w:r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OG</m:t>
            </m:r>
          </m:e>
        </m:acc>
        <m:d>
          <m:d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r>
              <w:rPr>
                <w:rFonts w:ascii="Cambria Math" w:hAnsi="Cambria Math"/>
                <w:color w:val="002060"/>
                <w:sz w:val="24"/>
              </w:rPr>
              <m:t>t</m:t>
            </m:r>
          </m:e>
        </m:d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eqArr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 xml:space="preserve">x(t)= 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(v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α)t+</m:t>
                    </m:r>
                  </m:e>
                </m:func>
                <m:r>
                  <w:rPr>
                    <w:rFonts w:ascii="Cambria Math" w:hAnsi="Cambria Math"/>
                    <w:color w:val="002060"/>
                    <w:sz w:val="24"/>
                  </w:rPr>
                  <m:t>D</m:t>
                </m:r>
              </m: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2060"/>
                    <w:sz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2060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2060"/>
                    <w:sz w:val="24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206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2060"/>
                    <w:sz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2060"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color w:val="002060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0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color w:val="002060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α</m:t>
                        </m:r>
                      </m:e>
                    </m:func>
                  </m:e>
                </m:d>
                <m:r>
                  <w:rPr>
                    <w:rFonts w:ascii="Cambria Math" w:hAnsi="Cambria Math"/>
                    <w:color w:val="002060"/>
                    <w:sz w:val="24"/>
                  </w:rPr>
                  <m:t>t+E</m:t>
                </m:r>
              </m: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z(t)= F</m:t>
                </m:r>
              </m:e>
            </m:eqArr>
          </m:e>
        </m:d>
      </m:oMath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  <w:t>où D, E et F sont des constantes d’intégration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Á l’instant initial,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accPr>
          <m:e>
            <m:r>
              <w:rPr>
                <w:rFonts w:ascii="Cambria Math" w:hAnsi="Cambria Math"/>
                <w:color w:val="002060"/>
                <w:sz w:val="24"/>
              </w:rPr>
              <m:t>OG</m:t>
            </m:r>
          </m:e>
        </m:acc>
        <m:d>
          <m:dPr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r>
              <w:rPr>
                <w:rFonts w:ascii="Cambria Math" w:hAnsi="Cambria Math"/>
                <w:color w:val="002060"/>
                <w:sz w:val="24"/>
              </w:rPr>
              <m:t>0</m:t>
            </m:r>
          </m:e>
        </m:d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color w:val="002060"/>
                <w:sz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color w:val="002060"/>
                    <w:sz w:val="24"/>
                  </w:rPr>
                </m:ctrlPr>
              </m:eqArr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color w:val="002060"/>
                    <w:sz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(v</m:t>
                    </m:r>
                  </m:e>
                  <m:sub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2060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α)×0+</m:t>
                    </m:r>
                  </m:e>
                </m:func>
                <m:r>
                  <w:rPr>
                    <w:rFonts w:ascii="Cambria Math" w:hAnsi="Cambria Math"/>
                    <w:color w:val="002060"/>
                    <w:sz w:val="24"/>
                  </w:rPr>
                  <m:t>D=0</m:t>
                </m:r>
              </m: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2060"/>
                    <w:sz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2060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2060"/>
                    <w:sz w:val="24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206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×0</m:t>
                    </m:r>
                  </m:e>
                  <m:sup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2060"/>
                    <w:sz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2060"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color w:val="002060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0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color w:val="002060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2060"/>
                            <w:sz w:val="24"/>
                          </w:rPr>
                          <m:t>α</m:t>
                        </m:r>
                      </m:e>
                    </m:func>
                  </m:e>
                </m:d>
                <m:r>
                  <w:rPr>
                    <w:rFonts w:ascii="Cambria Math" w:hAnsi="Cambria Math"/>
                    <w:color w:val="002060"/>
                    <w:sz w:val="24"/>
                  </w:rPr>
                  <m:t>×0+E=0</m:t>
                </m:r>
              </m: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z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2060"/>
                        <w:sz w:val="24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color w:val="002060"/>
                    <w:sz w:val="24"/>
                  </w:rPr>
                  <m:t>= F=0</m:t>
                </m:r>
              </m:e>
            </m:eqArr>
          </m:e>
        </m:d>
      </m:oMath>
      <w:r w:rsidRPr="00EA2911">
        <w:rPr>
          <w:bCs/>
          <w:color w:val="002060"/>
          <w:sz w:val="24"/>
        </w:rPr>
        <w:tab/>
      </w:r>
      <w:r w:rsidRPr="00EA2911">
        <w:rPr>
          <w:bCs/>
          <w:color w:val="002060"/>
          <w:sz w:val="24"/>
        </w:rPr>
        <w:tab/>
        <w:t>soit D = E = F = 0</w:t>
      </w:r>
      <w:r w:rsidRPr="00EA2911">
        <w:rPr>
          <w:bCs/>
          <w:color w:val="002060"/>
          <w:sz w:val="24"/>
        </w:rPr>
        <w:tab/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>Les coordonnées du vecteur position s’écrivent :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921189" w:rsidP="00EA2911">
      <w:pPr>
        <w:rPr>
          <w:bCs/>
          <w:color w:val="002060"/>
          <w:sz w:val="24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color w:val="002060"/>
                  <w:sz w:val="24"/>
                </w:rPr>
              </m:ctrlPr>
            </m:accPr>
            <m:e>
              <m:r>
                <w:rPr>
                  <w:rFonts w:ascii="Cambria Math" w:hAnsi="Cambria Math"/>
                  <w:color w:val="002060"/>
                  <w:sz w:val="24"/>
                </w:rPr>
                <m:t>OG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color w:val="002060"/>
                  <w:sz w:val="24"/>
                </w:rPr>
              </m:ctrlPr>
            </m:dPr>
            <m:e>
              <m:r>
                <w:rPr>
                  <w:rFonts w:ascii="Cambria Math" w:hAnsi="Cambria Math"/>
                  <w:color w:val="002060"/>
                  <w:sz w:val="24"/>
                </w:rPr>
                <m:t>t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color w:val="002060"/>
                  <w:sz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color w:val="002060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2060"/>
                      <w:sz w:val="24"/>
                    </w:rPr>
                    <m:t xml:space="preserve">x(t)= 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(v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0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2060"/>
                          <w:sz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α)t</m:t>
                      </m:r>
                    </m:e>
                  </m:func>
                </m:e>
                <m:e>
                  <m:r>
                    <w:rPr>
                      <w:rFonts w:ascii="Cambria Math" w:hAnsi="Cambria Math"/>
                      <w:color w:val="002060"/>
                      <w:sz w:val="24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color w:val="002060"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02060"/>
                      <w:sz w:val="24"/>
                    </w:rPr>
                    <m:t>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2060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color w:val="002060"/>
                      <w:sz w:val="24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206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color w:val="002060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2060"/>
                      <w:sz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2060"/>
                          <w:sz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2060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2060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2060"/>
                              <w:sz w:val="24"/>
                            </w:rPr>
                            <m:t>0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2060"/>
                              <w:sz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2060"/>
                              <w:sz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2060"/>
                              <w:sz w:val="24"/>
                            </w:rPr>
                            <m:t>α</m:t>
                          </m:r>
                        </m:e>
                      </m:func>
                    </m:e>
                  </m:d>
                  <m:r>
                    <w:rPr>
                      <w:rFonts w:ascii="Cambria Math" w:hAnsi="Cambria Math"/>
                      <w:color w:val="002060"/>
                      <w:sz w:val="24"/>
                    </w:rPr>
                    <m:t>t</m:t>
                  </m:r>
                </m:e>
                <m:e>
                  <m:r>
                    <w:rPr>
                      <w:rFonts w:ascii="Cambria Math" w:hAnsi="Cambria Math"/>
                      <w:color w:val="002060"/>
                      <w:sz w:val="24"/>
                    </w:rPr>
                    <m:t>z(t)= 0</m:t>
                  </m:r>
                </m:e>
              </m:eqArr>
            </m:e>
          </m:d>
        </m:oMath>
      </m:oMathPara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  <w:u w:val="single"/>
        </w:rPr>
        <w:t>Remarque</w:t>
      </w:r>
      <w:r w:rsidRPr="00EA2911">
        <w:rPr>
          <w:bCs/>
          <w:color w:val="002060"/>
          <w:sz w:val="24"/>
        </w:rPr>
        <w:t xml:space="preserve"> : le </w:t>
      </w:r>
      <w:r w:rsidRPr="00EA2911">
        <w:rPr>
          <w:b/>
          <w:bCs/>
          <w:color w:val="002060"/>
          <w:sz w:val="24"/>
        </w:rPr>
        <w:t>mouvement se déroule dans le plan</w:t>
      </w:r>
      <w:r w:rsidRPr="00EA2911">
        <w:rPr>
          <w:bCs/>
          <w:color w:val="002060"/>
          <w:sz w:val="24"/>
        </w:rPr>
        <w:t xml:space="preserve"> xOy car z = 0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jc w:val="center"/>
        <w:rPr>
          <w:color w:val="002060"/>
          <w:sz w:val="24"/>
        </w:rPr>
      </w:pPr>
      <w:r w:rsidRPr="00EA2911">
        <w:rPr>
          <w:noProof/>
          <w:color w:val="002060"/>
          <w:sz w:val="24"/>
        </w:rPr>
        <w:drawing>
          <wp:inline distT="0" distB="0" distL="0" distR="0" wp14:anchorId="6360B8C0" wp14:editId="109C8D06">
            <wp:extent cx="2323525" cy="1777042"/>
            <wp:effectExtent l="19050" t="0" r="575" b="0"/>
            <wp:docPr id="22" name="Image 22" descr="C:\Users\Laetitia CARTI CRANE\Pictures\2013-1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etitia CARTI CRANE\Pictures\2013-12-16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12" t="26592" r="55879" b="5897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23525" cy="17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911">
        <w:rPr>
          <w:noProof/>
          <w:color w:val="002060"/>
          <w:sz w:val="24"/>
        </w:rPr>
        <w:drawing>
          <wp:inline distT="0" distB="0" distL="0" distR="0" wp14:anchorId="60DAC88A" wp14:editId="444C3A2A">
            <wp:extent cx="2310083" cy="1682151"/>
            <wp:effectExtent l="19050" t="0" r="0" b="0"/>
            <wp:docPr id="16" name="Image 22" descr="C:\Users\Laetitia CARTI CRANE\Pictures\2013-1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etitia CARTI CRANE\Pictures\2013-12-16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12" t="10529" r="55879" b="757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0083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Ainsi les équations horaires définissant le mouvement de ce boulet sont :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b/>
          <w:color w:val="002060"/>
          <w:sz w:val="24"/>
        </w:rPr>
      </w:pPr>
      <w:r w:rsidRPr="00EA2911">
        <w:rPr>
          <w:b/>
          <w:color w:val="002060"/>
          <w:sz w:val="24"/>
        </w:rPr>
        <w:t>Pour l’accélération :</w:t>
      </w:r>
      <w:r w:rsidRPr="00EA2911">
        <w:rPr>
          <w:b/>
          <w:color w:val="002060"/>
          <w:sz w:val="24"/>
        </w:rPr>
        <w:tab/>
      </w:r>
      <w:r w:rsidRPr="00EA2911">
        <w:rPr>
          <w:b/>
          <w:color w:val="002060"/>
          <w:sz w:val="24"/>
        </w:rPr>
        <w:tab/>
        <w:t>Pour la vitesse :</w:t>
      </w:r>
      <w:r w:rsidRPr="00EA2911">
        <w:rPr>
          <w:b/>
          <w:color w:val="002060"/>
          <w:sz w:val="24"/>
        </w:rPr>
        <w:tab/>
      </w:r>
      <w:r w:rsidRPr="00EA2911">
        <w:rPr>
          <w:b/>
          <w:color w:val="002060"/>
          <w:sz w:val="24"/>
        </w:rPr>
        <w:tab/>
      </w:r>
      <w:r w:rsidRPr="00EA2911">
        <w:rPr>
          <w:b/>
          <w:color w:val="002060"/>
          <w:sz w:val="24"/>
        </w:rPr>
        <w:tab/>
        <w:t>Pour la position :</w:t>
      </w: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a</w:t>
      </w:r>
      <w:r w:rsidRPr="00EA2911">
        <w:rPr>
          <w:color w:val="002060"/>
          <w:sz w:val="24"/>
          <w:vertAlign w:val="subscript"/>
        </w:rPr>
        <w:t xml:space="preserve">x </w:t>
      </w:r>
      <w:r w:rsidRPr="00EA2911">
        <w:rPr>
          <w:color w:val="002060"/>
          <w:sz w:val="24"/>
        </w:rPr>
        <w:t>(t) = 0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  <w:t>v</w:t>
      </w:r>
      <w:r w:rsidRPr="00EA2911">
        <w:rPr>
          <w:color w:val="002060"/>
          <w:sz w:val="24"/>
          <w:vertAlign w:val="subscript"/>
        </w:rPr>
        <w:t>x</w:t>
      </w:r>
      <w:r w:rsidRPr="00EA2911">
        <w:rPr>
          <w:color w:val="002060"/>
          <w:sz w:val="24"/>
        </w:rPr>
        <w:t xml:space="preserve"> (t) = v</w:t>
      </w:r>
      <w:r w:rsidRPr="00EA2911">
        <w:rPr>
          <w:color w:val="002060"/>
          <w:sz w:val="24"/>
          <w:vertAlign w:val="subscript"/>
        </w:rPr>
        <w:t>0</w:t>
      </w:r>
      <w:r w:rsidRPr="00EA2911">
        <w:rPr>
          <w:color w:val="002060"/>
          <w:sz w:val="24"/>
        </w:rPr>
        <w:t xml:space="preserve"> cos α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  <w:t>x (t) = v</w:t>
      </w:r>
      <w:r w:rsidRPr="00EA2911">
        <w:rPr>
          <w:color w:val="002060"/>
          <w:sz w:val="24"/>
          <w:vertAlign w:val="subscript"/>
        </w:rPr>
        <w:t>0</w:t>
      </w:r>
      <w:r w:rsidRPr="00EA2911">
        <w:rPr>
          <w:color w:val="002060"/>
          <w:sz w:val="24"/>
        </w:rPr>
        <w:t xml:space="preserve"> cos α × t </w:t>
      </w: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a</w:t>
      </w:r>
      <w:r w:rsidRPr="00EA2911">
        <w:rPr>
          <w:color w:val="002060"/>
          <w:sz w:val="24"/>
          <w:vertAlign w:val="subscript"/>
        </w:rPr>
        <w:t>y</w:t>
      </w:r>
      <w:r w:rsidRPr="00EA2911">
        <w:rPr>
          <w:color w:val="002060"/>
          <w:sz w:val="24"/>
        </w:rPr>
        <w:t xml:space="preserve"> (t) = ‒g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  <w:t>v</w:t>
      </w:r>
      <w:r w:rsidRPr="00EA2911">
        <w:rPr>
          <w:color w:val="002060"/>
          <w:sz w:val="24"/>
          <w:vertAlign w:val="subscript"/>
        </w:rPr>
        <w:t>y</w:t>
      </w:r>
      <w:r w:rsidRPr="00EA2911">
        <w:rPr>
          <w:color w:val="002060"/>
          <w:sz w:val="24"/>
        </w:rPr>
        <w:t xml:space="preserve"> (t) = – g × t + v</w:t>
      </w:r>
      <w:r w:rsidRPr="00EA2911">
        <w:rPr>
          <w:color w:val="002060"/>
          <w:sz w:val="24"/>
          <w:vertAlign w:val="subscript"/>
        </w:rPr>
        <w:t>0</w:t>
      </w:r>
      <w:r w:rsidRPr="00EA2911">
        <w:rPr>
          <w:color w:val="002060"/>
          <w:sz w:val="24"/>
        </w:rPr>
        <w:t xml:space="preserve"> sin α 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  <w:t>y (t) = – ½ gt 2 + v</w:t>
      </w:r>
      <w:r w:rsidRPr="00EA2911">
        <w:rPr>
          <w:color w:val="002060"/>
          <w:sz w:val="24"/>
          <w:vertAlign w:val="subscript"/>
        </w:rPr>
        <w:t>0</w:t>
      </w:r>
      <w:r w:rsidRPr="00EA2911">
        <w:rPr>
          <w:color w:val="002060"/>
          <w:sz w:val="24"/>
        </w:rPr>
        <w:t xml:space="preserve"> sin α × t </w:t>
      </w: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a</w:t>
      </w:r>
      <w:r w:rsidRPr="00EA2911">
        <w:rPr>
          <w:color w:val="002060"/>
          <w:sz w:val="24"/>
          <w:vertAlign w:val="subscript"/>
        </w:rPr>
        <w:t>z</w:t>
      </w:r>
      <w:r w:rsidRPr="00EA2911">
        <w:rPr>
          <w:color w:val="002060"/>
          <w:sz w:val="24"/>
        </w:rPr>
        <w:t xml:space="preserve"> (t) = 0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  <w:t>v</w:t>
      </w:r>
      <w:r w:rsidRPr="00EA2911">
        <w:rPr>
          <w:color w:val="002060"/>
          <w:sz w:val="24"/>
          <w:vertAlign w:val="subscript"/>
        </w:rPr>
        <w:t>z</w:t>
      </w:r>
      <w:r w:rsidRPr="00EA2911">
        <w:rPr>
          <w:color w:val="002060"/>
          <w:sz w:val="24"/>
        </w:rPr>
        <w:t xml:space="preserve"> (t) = 0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  <w:t>z (t) = 0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7679FF" w:rsidRDefault="00EA2911" w:rsidP="007679FF">
      <w:pPr>
        <w:pStyle w:val="Soustitre"/>
        <w:numPr>
          <w:ilvl w:val="7"/>
          <w:numId w:val="2"/>
        </w:numPr>
        <w:ind w:left="3686"/>
        <w:rPr>
          <w:b/>
          <w:color w:val="FF0000"/>
          <w:sz w:val="28"/>
          <w:szCs w:val="28"/>
        </w:rPr>
      </w:pPr>
      <w:r w:rsidRPr="007679FF">
        <w:rPr>
          <w:b/>
          <w:color w:val="FF0000"/>
          <w:sz w:val="28"/>
          <w:szCs w:val="28"/>
        </w:rPr>
        <w:t>Equation cartésienne de la trajectoire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On établit l’équation de la trajectoire en éliminant le paramètre t des équations horaires afin d’exprimer y en fonction de x.</w:t>
      </w:r>
    </w:p>
    <w:p w:rsidR="00EA2911" w:rsidRPr="00EA2911" w:rsidRDefault="00EA2911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 xml:space="preserve">De l’équation x, on tire : </w:t>
      </w:r>
      <w:r w:rsidRPr="00EA2911">
        <w:rPr>
          <w:color w:val="002060"/>
          <w:sz w:val="24"/>
        </w:rPr>
        <w:tab/>
      </w:r>
      <m:oMath>
        <m:r>
          <w:rPr>
            <w:rFonts w:ascii="Cambria Math" w:hAnsi="Cambria Math"/>
            <w:color w:val="002060"/>
            <w:sz w:val="24"/>
          </w:rPr>
          <m:t xml:space="preserve">t= </m:t>
        </m:r>
        <m:f>
          <m:fPr>
            <m:ctrlPr>
              <w:rPr>
                <w:rFonts w:ascii="Cambria Math" w:hAnsi="Cambria Math"/>
                <w:i/>
                <w:color w:val="002060"/>
                <w:sz w:val="24"/>
              </w:rPr>
            </m:ctrlPr>
          </m:fPr>
          <m:num>
            <m:r>
              <w:rPr>
                <w:rFonts w:ascii="Cambria Math" w:hAnsi="Cambria Math"/>
                <w:color w:val="002060"/>
                <w:sz w:val="24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2060"/>
                    <w:sz w:val="24"/>
                  </w:rPr>
                  <m:t>0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α</m:t>
                </m:r>
              </m:e>
            </m:func>
          </m:den>
        </m:f>
      </m:oMath>
      <w:r w:rsidRPr="00EA2911">
        <w:rPr>
          <w:color w:val="002060"/>
          <w:sz w:val="24"/>
        </w:rPr>
        <w:t xml:space="preserve"> </w:t>
      </w:r>
      <w:r w:rsidRPr="00EA2911">
        <w:rPr>
          <w:color w:val="002060"/>
          <w:sz w:val="24"/>
        </w:rPr>
        <w:tab/>
      </w:r>
      <w:r w:rsidRPr="00EA2911">
        <w:rPr>
          <w:color w:val="002060"/>
          <w:sz w:val="24"/>
        </w:rPr>
        <w:tab/>
      </w:r>
    </w:p>
    <w:p w:rsidR="007679FF" w:rsidRDefault="007679FF" w:rsidP="00EA2911">
      <w:pPr>
        <w:rPr>
          <w:color w:val="002060"/>
          <w:sz w:val="24"/>
        </w:rPr>
      </w:pPr>
    </w:p>
    <w:p w:rsidR="00EA2911" w:rsidRPr="00EA2911" w:rsidRDefault="00EA2911" w:rsidP="00EA2911">
      <w:pPr>
        <w:rPr>
          <w:color w:val="002060"/>
          <w:sz w:val="24"/>
        </w:rPr>
      </w:pPr>
      <w:r w:rsidRPr="00EA2911">
        <w:rPr>
          <w:color w:val="002060"/>
          <w:sz w:val="24"/>
        </w:rPr>
        <w:t>soit</w:t>
      </w:r>
      <w:r w:rsidRPr="00EA2911">
        <w:rPr>
          <w:color w:val="002060"/>
          <w:sz w:val="24"/>
        </w:rPr>
        <w:tab/>
        <w:t xml:space="preserve"> </w:t>
      </w:r>
      <m:oMath>
        <m:r>
          <w:rPr>
            <w:rFonts w:ascii="Cambria Math" w:hAnsi="Cambria Math"/>
            <w:color w:val="002060"/>
            <w:sz w:val="24"/>
          </w:rPr>
          <m:t xml:space="preserve">z= - </m:t>
        </m:r>
        <m:f>
          <m:fPr>
            <m:ctrlPr>
              <w:rPr>
                <w:rFonts w:ascii="Cambria Math" w:hAnsi="Cambria Math"/>
                <w:i/>
                <w:color w:val="002060"/>
                <w:sz w:val="24"/>
              </w:rPr>
            </m:ctrlPr>
          </m:fPr>
          <m:num>
            <m:r>
              <w:rPr>
                <w:rFonts w:ascii="Cambria Math" w:hAnsi="Cambria Math"/>
                <w:color w:val="002060"/>
                <w:sz w:val="24"/>
              </w:rPr>
              <m:t>g</m:t>
            </m:r>
          </m:num>
          <m:den>
            <m:r>
              <w:rPr>
                <w:rFonts w:ascii="Cambria Math" w:hAnsi="Cambria Math"/>
                <w:color w:val="002060"/>
                <w:sz w:val="24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(v</m:t>
                </m:r>
              </m:e>
              <m:sub>
                <m:r>
                  <w:rPr>
                    <w:rFonts w:ascii="Cambria Math" w:hAnsi="Cambria Math"/>
                    <w:color w:val="002060"/>
                    <w:sz w:val="24"/>
                  </w:rPr>
                  <m:t>0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α)</m:t>
                </m:r>
              </m:e>
            </m:func>
            <m:r>
              <w:rPr>
                <w:rFonts w:ascii="Cambria Math" w:hAnsi="Cambria Math"/>
                <w:color w:val="002060"/>
                <w:sz w:val="24"/>
              </w:rPr>
              <m:t>²</m:t>
            </m:r>
          </m:den>
        </m:f>
        <m:r>
          <w:rPr>
            <w:rFonts w:ascii="Cambria Math" w:hAnsi="Cambria Math"/>
            <w:color w:val="002060"/>
            <w:sz w:val="24"/>
          </w:rPr>
          <m:t>x²+</m:t>
        </m:r>
        <m:f>
          <m:fPr>
            <m:ctrlPr>
              <w:rPr>
                <w:rFonts w:ascii="Cambria Math" w:hAnsi="Cambria Math"/>
                <w:i/>
                <w:color w:val="002060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2060"/>
                    <w:sz w:val="24"/>
                  </w:rPr>
                  <m:t>0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α</m:t>
                </m:r>
              </m:e>
            </m:func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2060"/>
                    <w:sz w:val="24"/>
                  </w:rPr>
                  <m:t xml:space="preserve">0 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α</m:t>
                </m:r>
              </m:e>
            </m:func>
          </m:den>
        </m:f>
        <m:r>
          <w:rPr>
            <w:rFonts w:ascii="Cambria Math" w:hAnsi="Cambria Math"/>
            <w:color w:val="002060"/>
            <w:sz w:val="24"/>
          </w:rPr>
          <m:t xml:space="preserve">x= - </m:t>
        </m:r>
        <m:f>
          <m:fPr>
            <m:ctrlPr>
              <w:rPr>
                <w:rFonts w:ascii="Cambria Math" w:hAnsi="Cambria Math"/>
                <w:i/>
                <w:color w:val="002060"/>
                <w:sz w:val="24"/>
              </w:rPr>
            </m:ctrlPr>
          </m:fPr>
          <m:num>
            <m:r>
              <w:rPr>
                <w:rFonts w:ascii="Cambria Math" w:hAnsi="Cambria Math"/>
                <w:color w:val="002060"/>
                <w:sz w:val="24"/>
              </w:rPr>
              <m:t>g</m:t>
            </m:r>
          </m:num>
          <m:den>
            <m:r>
              <w:rPr>
                <w:rFonts w:ascii="Cambria Math" w:hAnsi="Cambria Math"/>
                <w:color w:val="002060"/>
                <w:sz w:val="24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(v</m:t>
                </m:r>
              </m:e>
              <m:sub>
                <m:r>
                  <w:rPr>
                    <w:rFonts w:ascii="Cambria Math" w:hAnsi="Cambria Math"/>
                    <w:color w:val="002060"/>
                    <w:sz w:val="24"/>
                  </w:rPr>
                  <m:t>0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color w:val="002060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2060"/>
                    <w:sz w:val="24"/>
                  </w:rPr>
                  <m:t>α)</m:t>
                </m:r>
              </m:e>
            </m:func>
            <m:r>
              <w:rPr>
                <w:rFonts w:ascii="Cambria Math" w:hAnsi="Cambria Math"/>
                <w:color w:val="002060"/>
                <w:sz w:val="24"/>
              </w:rPr>
              <m:t>²</m:t>
            </m:r>
          </m:den>
        </m:f>
        <m:r>
          <w:rPr>
            <w:rFonts w:ascii="Cambria Math" w:hAnsi="Cambria Math"/>
            <w:color w:val="002060"/>
            <w:sz w:val="24"/>
          </w:rPr>
          <m:t>x²+(</m:t>
        </m:r>
        <m:func>
          <m:funcPr>
            <m:ctrlPr>
              <w:rPr>
                <w:rFonts w:ascii="Cambria Math" w:hAnsi="Cambria Math"/>
                <w:i/>
                <w:color w:val="002060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2060"/>
                <w:sz w:val="24"/>
              </w:rPr>
              <m:t>tan</m:t>
            </m:r>
          </m:fName>
          <m:e>
            <m:r>
              <w:rPr>
                <w:rFonts w:ascii="Cambria Math" w:hAnsi="Cambria Math"/>
                <w:color w:val="002060"/>
                <w:sz w:val="24"/>
              </w:rPr>
              <m:t>α)x</m:t>
            </m:r>
          </m:e>
        </m:func>
      </m:oMath>
      <w:r w:rsidRPr="00EA2911">
        <w:rPr>
          <w:color w:val="002060"/>
          <w:sz w:val="24"/>
        </w:rPr>
        <w:t xml:space="preserve">  </w: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/>
          <w:bCs/>
          <w:color w:val="002060"/>
          <w:sz w:val="24"/>
        </w:rPr>
      </w:pPr>
      <w:r w:rsidRPr="00EA2911">
        <w:rPr>
          <w:b/>
          <w:bCs/>
          <w:color w:val="002060"/>
          <w:sz w:val="24"/>
        </w:rPr>
        <w:t xml:space="preserve">La trajectoire d’une chute libre avec vitesse initiale quelconque est une portion de parabole située dans le plan vertical contenant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color w:val="002060"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bCs/>
                    <w:i/>
                    <w:color w:val="002060"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2060"/>
                    <w:sz w:val="24"/>
                  </w:rPr>
                  <m:t>v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2060"/>
                <w:sz w:val="24"/>
              </w:rPr>
              <m:t>O</m:t>
            </m:r>
          </m:sub>
        </m:sSub>
      </m:oMath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/>
          <w:i/>
          <w:color w:val="002060"/>
          <w:sz w:val="24"/>
        </w:rPr>
      </w:pPr>
      <w:r w:rsidRPr="00EA2911">
        <w:rPr>
          <w:b/>
          <w:i/>
          <w:noProof/>
          <w:color w:val="002060"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21590</wp:posOffset>
                </wp:positionV>
                <wp:extent cx="3716020" cy="2045970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6020" cy="2045970"/>
                          <a:chOff x="5642" y="7480"/>
                          <a:chExt cx="5852" cy="3222"/>
                        </a:xfrm>
                      </wpg:grpSpPr>
                      <wpg:grpSp>
                        <wpg:cNvPr id="2" name="Group 13"/>
                        <wpg:cNvGrpSpPr>
                          <a:grpSpLocks/>
                        </wpg:cNvGrpSpPr>
                        <wpg:grpSpPr bwMode="auto">
                          <a:xfrm>
                            <a:off x="7378" y="7480"/>
                            <a:ext cx="4116" cy="3222"/>
                            <a:chOff x="6986" y="4968"/>
                            <a:chExt cx="4116" cy="3222"/>
                          </a:xfrm>
                        </wpg:grpSpPr>
                        <wpg:grpSp>
                          <wpg:cNvPr id="3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6986" y="4968"/>
                              <a:ext cx="4116" cy="3054"/>
                              <a:chOff x="6986" y="4968"/>
                              <a:chExt cx="4116" cy="3054"/>
                            </a:xfrm>
                          </wpg:grpSpPr>
                          <wps:wsp>
                            <wps:cNvPr id="4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6" y="4968"/>
                                <a:ext cx="2959" cy="26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2911" w:rsidRDefault="00EA2911" w:rsidP="00EA291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91005" cy="1595755"/>
                                        <wp:effectExtent l="0" t="0" r="4445" b="4445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1005" cy="1595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38" y="5166"/>
                                <a:ext cx="1764" cy="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2911" w:rsidRPr="00E3604D" w:rsidRDefault="00EA2911" w:rsidP="00EA2911">
                                  <w:pP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604D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= flèche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86" y="7350"/>
                                <a:ext cx="1764" cy="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2911" w:rsidRPr="00271E11" w:rsidRDefault="00EA2911" w:rsidP="00EA2911">
                                  <w:pP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Portée = x</w:t>
                                  </w: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vertAlign w:val="subscript"/>
                                    </w:rPr>
                                    <w:t>max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42" y="6734"/>
                                <a:ext cx="8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2911" w:rsidRPr="00E3604D" w:rsidRDefault="00EA2911" w:rsidP="00EA2911">
                                  <w:pP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sym w:font="Symbol" w:char="F07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0" y="7350"/>
                              <a:ext cx="1008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A2911" w:rsidRPr="00E3604D" w:rsidRDefault="00EA2911" w:rsidP="00EA2911">
                                <w:pPr>
                                  <w:rPr>
                                    <w:b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E3604D">
                                  <w:rPr>
                                    <w:b/>
                                    <w:i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642" y="8946"/>
                            <a:ext cx="1988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911" w:rsidRDefault="00EA2911" w:rsidP="00EA2911">
                              <w:pPr>
                                <w:spacing w:line="360" w:lineRule="auto"/>
                                <w:ind w:left="708"/>
                                <w:jc w:val="right"/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8"/>
                                  <w:szCs w:val="18"/>
                                </w:rPr>
                                <w:t>Figure 4 </w:t>
                              </w:r>
                              <w:r w:rsidRPr="001F6945">
                                <w:rPr>
                                  <w:color w:val="80808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sym w:font="Wingdings" w:char="F0F0"/>
                              </w:r>
                            </w:p>
                            <w:p w:rsidR="00EA2911" w:rsidRPr="00DC7D82" w:rsidRDefault="00EA2911" w:rsidP="00EA2911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8"/>
                                  <w:szCs w:val="18"/>
                                </w:rPr>
                                <w:t>Trajectoire parabolique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41" style="position:absolute;left:0;text-align:left;margin-left:64.2pt;margin-top:1.7pt;width:292.6pt;height:161.1pt;z-index:251660288" coordorigin="5642,7480" coordsize="5852,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">
                <v:group id="Group 13" o:spid="_x0000_s1042" style="position:absolute;left:7378;top:7480;width:4116;height:3222" coordorigin="6986,4968" coordsize="4116,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4" o:spid="_x0000_s1043" style="position:absolute;left:6986;top:4968;width:4116;height:3054" coordorigin="6986,4968" coordsize="4116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Text Box 15" o:spid="_x0000_s1044" type="#_x0000_t202" style="position:absolute;left:6986;top:4968;width:2959;height:2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    <v:textbox style="mso-fit-shape-to-text:t">
                        <w:txbxContent>
                          <w:p w:rsidR="00EA2911" w:rsidRDefault="00EA2911" w:rsidP="00EA29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1005" cy="1595755"/>
                                  <wp:effectExtent l="0" t="0" r="4445" b="4445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005" cy="159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9338;top:5166;width:1764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:rsidR="00EA2911" w:rsidRPr="00E3604D" w:rsidRDefault="00EA2911" w:rsidP="00EA2911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3604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= flèche</w:t>
                            </w:r>
                          </w:p>
                        </w:txbxContent>
                      </v:textbox>
                    </v:shape>
                    <v:shape id="Text Box 17" o:spid="_x0000_s1046" type="#_x0000_t202" style="position:absolute;left:9086;top:7350;width:1764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:rsidR="00EA2911" w:rsidRPr="00271E11" w:rsidRDefault="00EA2911" w:rsidP="00EA2911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Portée = x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max</w:t>
                            </w:r>
                          </w:p>
                        </w:txbxContent>
                      </v:textbox>
                    </v:shape>
                    <v:shape id="Text Box 18" o:spid="_x0000_s1047" type="#_x0000_t202" style="position:absolute;left:7742;top:6734;width:84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:rsidR="00EA2911" w:rsidRPr="00E3604D" w:rsidRDefault="00EA2911" w:rsidP="00EA2911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sym w:font="Symbol" w:char="F071"/>
                            </w:r>
                          </w:p>
                        </w:txbxContent>
                      </v:textbox>
                    </v:shape>
                  </v:group>
                  <v:shape id="Text Box 19" o:spid="_x0000_s1048" type="#_x0000_t202" style="position:absolute;left:7070;top:7350;width:1008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EA2911" w:rsidRPr="00E3604D" w:rsidRDefault="00EA2911" w:rsidP="00EA2911">
                          <w:pPr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E3604D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Text Box 20" o:spid="_x0000_s1049" type="#_x0000_t202" style="position:absolute;left:5642;top:8946;width:1988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EA2911" w:rsidRDefault="00EA2911" w:rsidP="00EA2911">
                        <w:pPr>
                          <w:spacing w:line="360" w:lineRule="auto"/>
                          <w:ind w:left="708"/>
                          <w:jc w:val="right"/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8"/>
                            <w:szCs w:val="18"/>
                          </w:rPr>
                          <w:t>Figure 4 </w:t>
                        </w:r>
                        <w:r w:rsidRPr="001F6945">
                          <w:rPr>
                            <w:color w:val="808080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sym w:font="Wingdings" w:char="F0F0"/>
                        </w:r>
                      </w:p>
                      <w:p w:rsidR="00EA2911" w:rsidRPr="00DC7D82" w:rsidRDefault="00EA2911" w:rsidP="00EA2911">
                        <w:pPr>
                          <w:jc w:val="right"/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8"/>
                            <w:szCs w:val="18"/>
                          </w:rPr>
                          <w:t>Trajectoire parabolique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  <w:u w:val="single"/>
        </w:rPr>
        <w:t>Remarque</w:t>
      </w:r>
      <w:r w:rsidRPr="00EA2911">
        <w:rPr>
          <w:bCs/>
          <w:color w:val="002060"/>
          <w:sz w:val="24"/>
        </w:rPr>
        <w:t xml:space="preserve"> : </w:t>
      </w: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On appelle </w:t>
      </w:r>
      <w:r w:rsidRPr="00EA2911">
        <w:rPr>
          <w:b/>
          <w:bCs/>
          <w:color w:val="002060"/>
          <w:sz w:val="24"/>
        </w:rPr>
        <w:t>portée p</w:t>
      </w:r>
      <w:r w:rsidRPr="00EA2911">
        <w:rPr>
          <w:bCs/>
          <w:color w:val="002060"/>
          <w:sz w:val="24"/>
        </w:rPr>
        <w:t xml:space="preserve">, la distance horizontale maximale que peut atteindre le projectile. </w:t>
      </w:r>
    </w:p>
    <w:p w:rsidR="00EA2911" w:rsidRPr="00EA2911" w:rsidRDefault="00EA2911" w:rsidP="00EA2911">
      <w:pPr>
        <w:rPr>
          <w:bCs/>
          <w:color w:val="002060"/>
          <w:sz w:val="24"/>
        </w:rPr>
      </w:pPr>
      <w:r w:rsidRPr="00EA2911">
        <w:rPr>
          <w:bCs/>
          <w:color w:val="002060"/>
          <w:sz w:val="24"/>
        </w:rPr>
        <w:t xml:space="preserve">On appelle </w:t>
      </w:r>
      <w:r w:rsidRPr="00EA2911">
        <w:rPr>
          <w:b/>
          <w:bCs/>
          <w:color w:val="002060"/>
          <w:sz w:val="24"/>
        </w:rPr>
        <w:t>flèche</w:t>
      </w:r>
      <w:r w:rsidRPr="00EA2911">
        <w:rPr>
          <w:bCs/>
          <w:color w:val="002060"/>
          <w:sz w:val="24"/>
        </w:rPr>
        <w:t>, la hauteur maximale atteinte.</w:t>
      </w:r>
      <w:bookmarkStart w:id="0" w:name="_GoBack"/>
      <w:bookmarkEnd w:id="0"/>
    </w:p>
    <w:sectPr w:rsidR="00EA2911" w:rsidRPr="00EA2911" w:rsidSect="00EA2911">
      <w:footerReference w:type="default" r:id="rId19"/>
      <w:pgSz w:w="11906" w:h="16838"/>
      <w:pgMar w:top="709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189" w:rsidRDefault="00921189">
      <w:r>
        <w:separator/>
      </w:r>
    </w:p>
  </w:endnote>
  <w:endnote w:type="continuationSeparator" w:id="0">
    <w:p w:rsidR="00921189" w:rsidRDefault="0092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86280"/>
      <w:docPartObj>
        <w:docPartGallery w:val="Page Numbers (Bottom of Page)"/>
        <w:docPartUnique/>
      </w:docPartObj>
    </w:sdtPr>
    <w:sdtEndPr/>
    <w:sdtContent>
      <w:p w:rsidR="00EA2911" w:rsidRDefault="00EA2911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389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A2911" w:rsidRDefault="00EA29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189" w:rsidRDefault="00921189">
      <w:r>
        <w:separator/>
      </w:r>
    </w:p>
  </w:footnote>
  <w:footnote w:type="continuationSeparator" w:id="0">
    <w:p w:rsidR="00921189" w:rsidRDefault="00921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3508E"/>
    <w:multiLevelType w:val="hybridMultilevel"/>
    <w:tmpl w:val="58EE2568"/>
    <w:lvl w:ilvl="0" w:tplc="C9EE389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DD33AD"/>
    <w:multiLevelType w:val="hybridMultilevel"/>
    <w:tmpl w:val="80DE6B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A390C"/>
    <w:multiLevelType w:val="hybridMultilevel"/>
    <w:tmpl w:val="386E53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4AB38">
      <w:numFmt w:val="bullet"/>
      <w:lvlText w:val="-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A4FC8"/>
    <w:multiLevelType w:val="hybridMultilevel"/>
    <w:tmpl w:val="B0CAB018"/>
    <w:lvl w:ilvl="0" w:tplc="9F5C28B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3782E290">
      <w:numFmt w:val="bullet"/>
      <w:lvlText w:val="•"/>
      <w:lvlJc w:val="left"/>
      <w:pPr>
        <w:ind w:left="2559" w:hanging="705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>
      <w:start w:val="1"/>
      <w:numFmt w:val="decimal"/>
      <w:lvlText w:val="%7."/>
      <w:lvlJc w:val="left"/>
      <w:pPr>
        <w:ind w:left="5814" w:hanging="360"/>
      </w:pPr>
    </w:lvl>
    <w:lvl w:ilvl="7" w:tplc="040C0019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7F404D3"/>
    <w:multiLevelType w:val="hybridMultilevel"/>
    <w:tmpl w:val="6568B7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236D6"/>
    <w:multiLevelType w:val="hybridMultilevel"/>
    <w:tmpl w:val="B7D870A6"/>
    <w:lvl w:ilvl="0" w:tplc="25E2CB8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9EE389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72648"/>
    <w:multiLevelType w:val="hybridMultilevel"/>
    <w:tmpl w:val="899CBABC"/>
    <w:lvl w:ilvl="0" w:tplc="464664CA">
      <w:start w:val="1"/>
      <w:numFmt w:val="upperRoman"/>
      <w:pStyle w:val="Petittitre"/>
      <w:lvlText w:val="%1 -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4E28372">
      <w:start w:val="1"/>
      <w:numFmt w:val="decimal"/>
      <w:pStyle w:val="Soustitre"/>
      <w:lvlText w:val="%4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74103D6"/>
    <w:multiLevelType w:val="hybridMultilevel"/>
    <w:tmpl w:val="AC1E920A"/>
    <w:lvl w:ilvl="0" w:tplc="1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E14F8"/>
    <w:multiLevelType w:val="hybridMultilevel"/>
    <w:tmpl w:val="4C769AC0"/>
    <w:lvl w:ilvl="0" w:tplc="040C000F">
      <w:start w:val="1"/>
      <w:numFmt w:val="decimal"/>
      <w:lvlText w:val="%1."/>
      <w:lvlJc w:val="left"/>
      <w:pPr>
        <w:ind w:left="5040" w:hanging="360"/>
      </w:pPr>
    </w:lvl>
    <w:lvl w:ilvl="1" w:tplc="040C0019" w:tentative="1">
      <w:start w:val="1"/>
      <w:numFmt w:val="lowerLetter"/>
      <w:lvlText w:val="%2."/>
      <w:lvlJc w:val="left"/>
      <w:pPr>
        <w:ind w:left="5760" w:hanging="360"/>
      </w:pPr>
    </w:lvl>
    <w:lvl w:ilvl="2" w:tplc="040C001B" w:tentative="1">
      <w:start w:val="1"/>
      <w:numFmt w:val="lowerRoman"/>
      <w:lvlText w:val="%3."/>
      <w:lvlJc w:val="right"/>
      <w:pPr>
        <w:ind w:left="6480" w:hanging="180"/>
      </w:pPr>
    </w:lvl>
    <w:lvl w:ilvl="3" w:tplc="040C000F" w:tentative="1">
      <w:start w:val="1"/>
      <w:numFmt w:val="decimal"/>
      <w:lvlText w:val="%4."/>
      <w:lvlJc w:val="left"/>
      <w:pPr>
        <w:ind w:left="7200" w:hanging="360"/>
      </w:pPr>
    </w:lvl>
    <w:lvl w:ilvl="4" w:tplc="040C0019" w:tentative="1">
      <w:start w:val="1"/>
      <w:numFmt w:val="lowerLetter"/>
      <w:lvlText w:val="%5."/>
      <w:lvlJc w:val="left"/>
      <w:pPr>
        <w:ind w:left="7920" w:hanging="360"/>
      </w:pPr>
    </w:lvl>
    <w:lvl w:ilvl="5" w:tplc="040C001B" w:tentative="1">
      <w:start w:val="1"/>
      <w:numFmt w:val="lowerRoman"/>
      <w:lvlText w:val="%6."/>
      <w:lvlJc w:val="right"/>
      <w:pPr>
        <w:ind w:left="8640" w:hanging="180"/>
      </w:pPr>
    </w:lvl>
    <w:lvl w:ilvl="6" w:tplc="040C000F" w:tentative="1">
      <w:start w:val="1"/>
      <w:numFmt w:val="decimal"/>
      <w:lvlText w:val="%7."/>
      <w:lvlJc w:val="left"/>
      <w:pPr>
        <w:ind w:left="9360" w:hanging="360"/>
      </w:pPr>
    </w:lvl>
    <w:lvl w:ilvl="7" w:tplc="040C0019" w:tentative="1">
      <w:start w:val="1"/>
      <w:numFmt w:val="lowerLetter"/>
      <w:lvlText w:val="%8."/>
      <w:lvlJc w:val="left"/>
      <w:pPr>
        <w:ind w:left="10080" w:hanging="360"/>
      </w:pPr>
    </w:lvl>
    <w:lvl w:ilvl="8" w:tplc="040C001B" w:tentative="1">
      <w:start w:val="1"/>
      <w:numFmt w:val="lowerRoman"/>
      <w:lvlText w:val="%9."/>
      <w:lvlJc w:val="right"/>
      <w:pPr>
        <w:ind w:left="1080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11"/>
    <w:rsid w:val="0002137E"/>
    <w:rsid w:val="003948E4"/>
    <w:rsid w:val="005952E4"/>
    <w:rsid w:val="005D6FBA"/>
    <w:rsid w:val="007679FF"/>
    <w:rsid w:val="00921189"/>
    <w:rsid w:val="00EA2911"/>
    <w:rsid w:val="00EA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2F5F3"/>
  <w15:chartTrackingRefBased/>
  <w15:docId w15:val="{B4AFC4FA-7479-40A4-AF93-B3BEE836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91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etittitre">
    <w:name w:val="Petit titre"/>
    <w:basedOn w:val="Normal"/>
    <w:rsid w:val="00EA2911"/>
    <w:pPr>
      <w:numPr>
        <w:numId w:val="1"/>
      </w:numPr>
    </w:pPr>
    <w:rPr>
      <w:b/>
      <w:u w:val="single"/>
    </w:rPr>
  </w:style>
  <w:style w:type="paragraph" w:customStyle="1" w:styleId="Soustitre">
    <w:name w:val="Sous titre"/>
    <w:basedOn w:val="Normal"/>
    <w:rsid w:val="00EA2911"/>
    <w:pPr>
      <w:numPr>
        <w:ilvl w:val="3"/>
        <w:numId w:val="1"/>
      </w:numPr>
    </w:pPr>
    <w:rPr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A29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2911"/>
    <w:rPr>
      <w:rFonts w:ascii="Times New Roman" w:eastAsia="Times New Roman" w:hAnsi="Times New Roman" w:cs="Times New Roman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EA2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586A8-3876-41A8-B443-4F492F7F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2</cp:revision>
  <dcterms:created xsi:type="dcterms:W3CDTF">2017-12-28T00:34:00Z</dcterms:created>
  <dcterms:modified xsi:type="dcterms:W3CDTF">2018-01-05T14:57:00Z</dcterms:modified>
</cp:coreProperties>
</file>